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F2588" w14:textId="77777777" w:rsidR="006F4B5D" w:rsidRPr="00432871" w:rsidRDefault="006F4B5D" w:rsidP="00432871">
      <w:pPr>
        <w:tabs>
          <w:tab w:val="left" w:pos="284"/>
          <w:tab w:val="left" w:pos="567"/>
        </w:tabs>
        <w:jc w:val="center"/>
        <w:rPr>
          <w:rFonts w:asciiTheme="majorHAnsi" w:hAnsiTheme="majorHAnsi" w:cstheme="majorHAnsi"/>
        </w:rPr>
      </w:pPr>
      <w:r w:rsidRPr="00432871">
        <w:rPr>
          <w:rFonts w:asciiTheme="majorHAnsi" w:hAnsiTheme="majorHAnsi" w:cstheme="majorHAnsi"/>
        </w:rPr>
        <w:t>ĐẠI HỌC HUẾ</w:t>
      </w:r>
    </w:p>
    <w:p w14:paraId="396F81C3" w14:textId="77777777" w:rsidR="006F4B5D" w:rsidRPr="00432871" w:rsidRDefault="006F4B5D" w:rsidP="00432871">
      <w:pPr>
        <w:tabs>
          <w:tab w:val="left" w:pos="284"/>
          <w:tab w:val="left" w:pos="567"/>
        </w:tabs>
        <w:jc w:val="center"/>
        <w:rPr>
          <w:rFonts w:asciiTheme="majorHAnsi" w:hAnsiTheme="majorHAnsi" w:cstheme="majorHAnsi"/>
          <w:b/>
        </w:rPr>
      </w:pPr>
      <w:r w:rsidRPr="00432871">
        <w:rPr>
          <w:rFonts w:asciiTheme="majorHAnsi" w:hAnsiTheme="majorHAnsi" w:cstheme="majorHAnsi"/>
          <w:b/>
        </w:rPr>
        <w:t>TRƯỜNG ĐẠI HỌC LUẬT</w:t>
      </w:r>
    </w:p>
    <w:p w14:paraId="05D1E7E4" w14:textId="77777777" w:rsidR="0041190D" w:rsidRPr="00432871" w:rsidRDefault="0041190D" w:rsidP="00432871">
      <w:pPr>
        <w:tabs>
          <w:tab w:val="left" w:pos="284"/>
          <w:tab w:val="left" w:pos="567"/>
        </w:tabs>
        <w:jc w:val="center"/>
        <w:rPr>
          <w:rFonts w:asciiTheme="majorHAnsi" w:hAnsiTheme="majorHAnsi" w:cstheme="majorHAnsi"/>
          <w:b/>
        </w:rPr>
      </w:pPr>
      <w:r w:rsidRPr="00432871">
        <w:rPr>
          <w:rFonts w:asciiTheme="majorHAnsi" w:hAnsiTheme="majorHAnsi" w:cstheme="majorHAnsi"/>
          <w:b/>
        </w:rPr>
        <w:t>-----</w:t>
      </w:r>
      <w:r w:rsidRPr="00432871">
        <w:rPr>
          <w:rFonts w:asciiTheme="majorHAnsi" w:hAnsiTheme="majorHAnsi" w:cstheme="majorHAnsi"/>
          <w:b/>
          <w:lang w:val="vi-VN"/>
        </w:rPr>
        <w:sym w:font="Wingdings" w:char="F099"/>
      </w:r>
      <w:r w:rsidRPr="00432871">
        <w:rPr>
          <w:rFonts w:asciiTheme="majorHAnsi" w:hAnsiTheme="majorHAnsi" w:cstheme="majorHAnsi"/>
          <w:b/>
          <w:lang w:val="vi-VN"/>
        </w:rPr>
        <w:sym w:font="Wingdings" w:char="F026"/>
      </w:r>
      <w:r w:rsidRPr="00432871">
        <w:rPr>
          <w:rFonts w:asciiTheme="majorHAnsi" w:hAnsiTheme="majorHAnsi" w:cstheme="majorHAnsi"/>
          <w:b/>
          <w:lang w:val="vi-VN"/>
        </w:rPr>
        <w:sym w:font="Wingdings" w:char="F098"/>
      </w:r>
      <w:r w:rsidRPr="00432871">
        <w:rPr>
          <w:rFonts w:asciiTheme="majorHAnsi" w:hAnsiTheme="majorHAnsi" w:cstheme="majorHAnsi"/>
          <w:b/>
        </w:rPr>
        <w:t>-----</w:t>
      </w:r>
    </w:p>
    <w:p w14:paraId="60B9C555" w14:textId="77777777" w:rsidR="0041190D" w:rsidRPr="00432871" w:rsidRDefault="0041190D" w:rsidP="00432871">
      <w:pPr>
        <w:tabs>
          <w:tab w:val="left" w:pos="284"/>
          <w:tab w:val="left" w:pos="567"/>
        </w:tabs>
        <w:jc w:val="center"/>
        <w:rPr>
          <w:rFonts w:asciiTheme="majorHAnsi" w:hAnsiTheme="majorHAnsi" w:cstheme="majorHAnsi"/>
          <w:b/>
        </w:rPr>
      </w:pPr>
    </w:p>
    <w:p w14:paraId="51D42DDC" w14:textId="77777777" w:rsidR="006F4B5D" w:rsidRPr="00432871" w:rsidRDefault="0041190D" w:rsidP="00432871">
      <w:pPr>
        <w:tabs>
          <w:tab w:val="left" w:pos="284"/>
          <w:tab w:val="left" w:pos="567"/>
        </w:tabs>
        <w:jc w:val="center"/>
        <w:rPr>
          <w:rFonts w:asciiTheme="majorHAnsi" w:hAnsiTheme="majorHAnsi" w:cstheme="majorHAnsi"/>
          <w:b/>
          <w:lang w:val="vi-VN"/>
        </w:rPr>
      </w:pPr>
      <w:r w:rsidRPr="00432871">
        <w:rPr>
          <w:rFonts w:asciiTheme="majorHAnsi" w:hAnsiTheme="majorHAnsi" w:cstheme="majorHAnsi"/>
          <w:b/>
          <w:lang w:val="vi-VN"/>
        </w:rPr>
        <w:t>THÂN VÕ MINH THƯ</w:t>
      </w:r>
    </w:p>
    <w:p w14:paraId="53F044E9" w14:textId="77777777" w:rsidR="0041190D" w:rsidRPr="00432871" w:rsidRDefault="0041190D" w:rsidP="00432871">
      <w:pPr>
        <w:tabs>
          <w:tab w:val="left" w:pos="284"/>
          <w:tab w:val="left" w:pos="567"/>
        </w:tabs>
        <w:jc w:val="center"/>
        <w:rPr>
          <w:rFonts w:asciiTheme="majorHAnsi" w:hAnsiTheme="majorHAnsi" w:cstheme="majorHAnsi"/>
          <w:b/>
        </w:rPr>
      </w:pPr>
    </w:p>
    <w:p w14:paraId="43907F61" w14:textId="77777777" w:rsidR="006F4B5D" w:rsidRPr="00432871" w:rsidRDefault="006F4B5D" w:rsidP="00432871">
      <w:pPr>
        <w:tabs>
          <w:tab w:val="left" w:pos="284"/>
          <w:tab w:val="left" w:pos="567"/>
        </w:tabs>
        <w:jc w:val="center"/>
        <w:rPr>
          <w:rFonts w:asciiTheme="majorHAnsi" w:hAnsiTheme="majorHAnsi" w:cstheme="majorHAnsi"/>
        </w:rPr>
      </w:pPr>
      <w:r w:rsidRPr="00432871">
        <w:rPr>
          <w:rFonts w:asciiTheme="majorHAnsi" w:hAnsiTheme="majorHAnsi" w:cstheme="majorHAnsi"/>
          <w:noProof/>
          <w:lang w:eastAsia="en-US"/>
        </w:rPr>
        <w:drawing>
          <wp:inline distT="0" distB="0" distL="0" distR="0" wp14:anchorId="1C76CE1A" wp14:editId="14CD6F99">
            <wp:extent cx="1285875" cy="1285875"/>
            <wp:effectExtent l="0" t="0" r="0" b="0"/>
            <wp:docPr id="3" name="image2.png" descr="Sinh viên Luật Huế"/>
            <wp:cNvGraphicFramePr/>
            <a:graphic xmlns:a="http://schemas.openxmlformats.org/drawingml/2006/main">
              <a:graphicData uri="http://schemas.openxmlformats.org/drawingml/2006/picture">
                <pic:pic xmlns:pic="http://schemas.openxmlformats.org/drawingml/2006/picture">
                  <pic:nvPicPr>
                    <pic:cNvPr id="0" name="image2.png" descr="Sinh viên Luật Huế"/>
                    <pic:cNvPicPr preferRelativeResize="0"/>
                  </pic:nvPicPr>
                  <pic:blipFill>
                    <a:blip r:embed="rId8"/>
                    <a:srcRect/>
                    <a:stretch>
                      <a:fillRect/>
                    </a:stretch>
                  </pic:blipFill>
                  <pic:spPr>
                    <a:xfrm>
                      <a:off x="0" y="0"/>
                      <a:ext cx="1285875" cy="1285875"/>
                    </a:xfrm>
                    <a:prstGeom prst="rect">
                      <a:avLst/>
                    </a:prstGeom>
                    <a:ln/>
                  </pic:spPr>
                </pic:pic>
              </a:graphicData>
            </a:graphic>
          </wp:inline>
        </w:drawing>
      </w:r>
    </w:p>
    <w:p w14:paraId="197372D3" w14:textId="77777777" w:rsidR="006F4B5D" w:rsidRPr="00432871" w:rsidRDefault="006F4B5D" w:rsidP="00432871">
      <w:pPr>
        <w:tabs>
          <w:tab w:val="left" w:pos="284"/>
          <w:tab w:val="left" w:pos="567"/>
        </w:tabs>
        <w:jc w:val="center"/>
        <w:rPr>
          <w:rFonts w:asciiTheme="majorHAnsi" w:hAnsiTheme="majorHAnsi" w:cstheme="majorHAnsi"/>
          <w:b/>
        </w:rPr>
      </w:pPr>
    </w:p>
    <w:p w14:paraId="7D08C02C" w14:textId="77777777" w:rsidR="006F4B5D" w:rsidRDefault="006F4B5D" w:rsidP="00432871">
      <w:pPr>
        <w:tabs>
          <w:tab w:val="left" w:pos="284"/>
          <w:tab w:val="left" w:pos="567"/>
        </w:tabs>
        <w:jc w:val="center"/>
        <w:rPr>
          <w:rFonts w:asciiTheme="majorHAnsi" w:hAnsiTheme="majorHAnsi" w:cstheme="majorHAnsi"/>
          <w:b/>
        </w:rPr>
      </w:pPr>
    </w:p>
    <w:p w14:paraId="53C148AD" w14:textId="77777777" w:rsidR="00E143EC" w:rsidRPr="00432871" w:rsidRDefault="00E143EC" w:rsidP="00432871">
      <w:pPr>
        <w:tabs>
          <w:tab w:val="left" w:pos="284"/>
          <w:tab w:val="left" w:pos="567"/>
        </w:tabs>
        <w:jc w:val="center"/>
        <w:rPr>
          <w:rFonts w:asciiTheme="majorHAnsi" w:hAnsiTheme="majorHAnsi" w:cstheme="majorHAnsi"/>
          <w:b/>
        </w:rPr>
      </w:pPr>
    </w:p>
    <w:p w14:paraId="390DF5E1" w14:textId="77777777" w:rsidR="0041190D" w:rsidRPr="00432871" w:rsidRDefault="006F4B5D" w:rsidP="00432871">
      <w:pPr>
        <w:tabs>
          <w:tab w:val="left" w:pos="284"/>
          <w:tab w:val="left" w:pos="567"/>
        </w:tabs>
        <w:jc w:val="center"/>
        <w:rPr>
          <w:rFonts w:asciiTheme="majorHAnsi" w:hAnsiTheme="majorHAnsi" w:cstheme="majorHAnsi"/>
          <w:b/>
          <w:sz w:val="34"/>
          <w:lang w:val="vi-VN"/>
        </w:rPr>
      </w:pPr>
      <w:r w:rsidRPr="00432871">
        <w:rPr>
          <w:rFonts w:asciiTheme="majorHAnsi" w:hAnsiTheme="majorHAnsi" w:cstheme="majorHAnsi"/>
          <w:b/>
          <w:sz w:val="34"/>
          <w:lang w:val="vi-VN"/>
        </w:rPr>
        <w:t>PHÁP LUẬT VỀ NGƯỜI LAO ĐỘNG VIỆT NAM</w:t>
      </w:r>
      <w:r w:rsidR="00ED47D3" w:rsidRPr="00432871">
        <w:rPr>
          <w:rFonts w:asciiTheme="majorHAnsi" w:hAnsiTheme="majorHAnsi" w:cstheme="majorHAnsi"/>
          <w:b/>
          <w:sz w:val="34"/>
          <w:lang w:val="vi-VN"/>
        </w:rPr>
        <w:t xml:space="preserve"> </w:t>
      </w:r>
    </w:p>
    <w:p w14:paraId="679E9B31" w14:textId="77777777" w:rsidR="0041190D" w:rsidRPr="00432871" w:rsidRDefault="00ED47D3" w:rsidP="00432871">
      <w:pPr>
        <w:tabs>
          <w:tab w:val="left" w:pos="284"/>
          <w:tab w:val="left" w:pos="567"/>
        </w:tabs>
        <w:jc w:val="center"/>
        <w:rPr>
          <w:rFonts w:asciiTheme="majorHAnsi" w:hAnsiTheme="majorHAnsi" w:cstheme="majorHAnsi"/>
          <w:b/>
          <w:sz w:val="34"/>
          <w:lang w:val="vi-VN"/>
        </w:rPr>
      </w:pPr>
      <w:r w:rsidRPr="00432871">
        <w:rPr>
          <w:rFonts w:asciiTheme="majorHAnsi" w:hAnsiTheme="majorHAnsi" w:cstheme="majorHAnsi"/>
          <w:b/>
          <w:sz w:val="34"/>
          <w:lang w:val="vi-VN"/>
        </w:rPr>
        <w:t>ĐI</w:t>
      </w:r>
      <w:r w:rsidR="006F4B5D" w:rsidRPr="00432871">
        <w:rPr>
          <w:rFonts w:asciiTheme="majorHAnsi" w:hAnsiTheme="majorHAnsi" w:cstheme="majorHAnsi"/>
          <w:b/>
          <w:sz w:val="34"/>
          <w:lang w:val="vi-VN"/>
        </w:rPr>
        <w:t xml:space="preserve"> LÀM VIỆC Ở NƯỚC NGOÀI QUA THỰC TIỄN </w:t>
      </w:r>
    </w:p>
    <w:p w14:paraId="4AB49A91" w14:textId="77777777" w:rsidR="006F4B5D" w:rsidRPr="00432871" w:rsidRDefault="006F4B5D" w:rsidP="00432871">
      <w:pPr>
        <w:tabs>
          <w:tab w:val="left" w:pos="284"/>
          <w:tab w:val="left" w:pos="567"/>
        </w:tabs>
        <w:jc w:val="center"/>
        <w:rPr>
          <w:rFonts w:asciiTheme="majorHAnsi" w:hAnsiTheme="majorHAnsi" w:cstheme="majorHAnsi"/>
          <w:b/>
          <w:sz w:val="34"/>
          <w:lang w:val="vi-VN"/>
        </w:rPr>
      </w:pPr>
      <w:r w:rsidRPr="00432871">
        <w:rPr>
          <w:rFonts w:asciiTheme="majorHAnsi" w:hAnsiTheme="majorHAnsi" w:cstheme="majorHAnsi"/>
          <w:b/>
          <w:sz w:val="34"/>
          <w:lang w:val="vi-VN"/>
        </w:rPr>
        <w:t>TẠI</w:t>
      </w:r>
      <w:r w:rsidR="004C2EAF" w:rsidRPr="00432871">
        <w:rPr>
          <w:rFonts w:asciiTheme="majorHAnsi" w:hAnsiTheme="majorHAnsi" w:cstheme="majorHAnsi"/>
          <w:b/>
          <w:sz w:val="34"/>
          <w:lang w:val="vi-VN"/>
        </w:rPr>
        <w:t xml:space="preserve"> THÀNH PHỐ</w:t>
      </w:r>
      <w:r w:rsidR="0041190D" w:rsidRPr="00432871">
        <w:rPr>
          <w:rFonts w:asciiTheme="majorHAnsi" w:hAnsiTheme="majorHAnsi" w:cstheme="majorHAnsi"/>
          <w:b/>
          <w:sz w:val="34"/>
          <w:lang w:val="vi-VN"/>
        </w:rPr>
        <w:t xml:space="preserve"> </w:t>
      </w:r>
      <w:r w:rsidRPr="00432871">
        <w:rPr>
          <w:rFonts w:asciiTheme="majorHAnsi" w:hAnsiTheme="majorHAnsi" w:cstheme="majorHAnsi"/>
          <w:b/>
          <w:sz w:val="34"/>
          <w:lang w:val="vi-VN"/>
        </w:rPr>
        <w:t>ĐÀ NẴNG</w:t>
      </w:r>
    </w:p>
    <w:p w14:paraId="0D9A7882" w14:textId="77777777" w:rsidR="006F4B5D" w:rsidRPr="00432871" w:rsidRDefault="006F4B5D" w:rsidP="00432871">
      <w:pPr>
        <w:tabs>
          <w:tab w:val="left" w:pos="284"/>
          <w:tab w:val="left" w:pos="567"/>
        </w:tabs>
        <w:rPr>
          <w:rFonts w:asciiTheme="majorHAnsi" w:hAnsiTheme="majorHAnsi" w:cstheme="majorHAnsi"/>
          <w:b/>
          <w:lang w:val="vi-VN"/>
        </w:rPr>
      </w:pPr>
    </w:p>
    <w:p w14:paraId="7A0DBFCE" w14:textId="77777777" w:rsidR="0041190D" w:rsidRPr="00432871" w:rsidRDefault="0041190D" w:rsidP="00432871">
      <w:pPr>
        <w:tabs>
          <w:tab w:val="left" w:pos="284"/>
          <w:tab w:val="left" w:pos="567"/>
        </w:tabs>
        <w:rPr>
          <w:rFonts w:asciiTheme="majorHAnsi" w:hAnsiTheme="majorHAnsi" w:cstheme="majorHAnsi"/>
          <w:b/>
          <w:lang w:val="vi-VN"/>
        </w:rPr>
      </w:pPr>
    </w:p>
    <w:p w14:paraId="7C8444F5" w14:textId="77777777" w:rsidR="006F4B5D" w:rsidRPr="00432871" w:rsidRDefault="00750B89" w:rsidP="00432871">
      <w:pPr>
        <w:tabs>
          <w:tab w:val="left" w:pos="284"/>
          <w:tab w:val="left" w:pos="567"/>
        </w:tabs>
        <w:jc w:val="center"/>
        <w:rPr>
          <w:rFonts w:asciiTheme="majorHAnsi" w:hAnsiTheme="majorHAnsi" w:cstheme="majorHAnsi"/>
          <w:b/>
          <w:sz w:val="38"/>
          <w:lang w:val="vi-VN"/>
        </w:rPr>
      </w:pPr>
      <w:r w:rsidRPr="00432871">
        <w:rPr>
          <w:rFonts w:asciiTheme="majorHAnsi" w:hAnsiTheme="majorHAnsi" w:cstheme="majorHAnsi"/>
          <w:b/>
          <w:sz w:val="38"/>
          <w:lang w:val="vi-VN"/>
        </w:rPr>
        <w:t xml:space="preserve">TÓM TẮT </w:t>
      </w:r>
      <w:r w:rsidR="006F4B5D" w:rsidRPr="00432871">
        <w:rPr>
          <w:rFonts w:asciiTheme="majorHAnsi" w:hAnsiTheme="majorHAnsi" w:cstheme="majorHAnsi"/>
          <w:b/>
          <w:sz w:val="38"/>
          <w:lang w:val="vi-VN"/>
        </w:rPr>
        <w:t>ĐỀ ÁN THẠC SĨ LUẬT KINH TẾ</w:t>
      </w:r>
    </w:p>
    <w:p w14:paraId="79566668" w14:textId="77777777" w:rsidR="006F4B5D" w:rsidRPr="00432871" w:rsidRDefault="006F4B5D" w:rsidP="00432871">
      <w:pPr>
        <w:tabs>
          <w:tab w:val="left" w:pos="284"/>
          <w:tab w:val="left" w:pos="567"/>
        </w:tabs>
        <w:jc w:val="center"/>
        <w:rPr>
          <w:rFonts w:asciiTheme="majorHAnsi" w:hAnsiTheme="majorHAnsi" w:cstheme="majorHAnsi"/>
          <w:b/>
          <w:lang w:val="vi-VN"/>
        </w:rPr>
      </w:pPr>
      <w:r w:rsidRPr="00432871">
        <w:rPr>
          <w:rFonts w:asciiTheme="majorHAnsi" w:hAnsiTheme="majorHAnsi" w:cstheme="majorHAnsi"/>
          <w:b/>
          <w:lang w:val="vi-VN"/>
        </w:rPr>
        <w:t>Mã số: 8380107</w:t>
      </w:r>
    </w:p>
    <w:p w14:paraId="02A3AA48" w14:textId="77777777" w:rsidR="006F4B5D" w:rsidRPr="00432871" w:rsidRDefault="006F4B5D" w:rsidP="00432871">
      <w:pPr>
        <w:tabs>
          <w:tab w:val="left" w:pos="284"/>
          <w:tab w:val="left" w:pos="567"/>
        </w:tabs>
        <w:jc w:val="center"/>
        <w:rPr>
          <w:rFonts w:asciiTheme="majorHAnsi" w:hAnsiTheme="majorHAnsi" w:cstheme="majorHAnsi"/>
          <w:b/>
          <w:lang w:val="vi-VN"/>
        </w:rPr>
      </w:pPr>
    </w:p>
    <w:p w14:paraId="5BC8416E" w14:textId="77777777" w:rsidR="006F4B5D" w:rsidRPr="00432871" w:rsidRDefault="006F4B5D" w:rsidP="00432871">
      <w:pPr>
        <w:tabs>
          <w:tab w:val="left" w:pos="284"/>
          <w:tab w:val="left" w:pos="567"/>
          <w:tab w:val="left" w:pos="2552"/>
        </w:tabs>
        <w:ind w:left="2268"/>
        <w:rPr>
          <w:rFonts w:asciiTheme="majorHAnsi" w:hAnsiTheme="majorHAnsi" w:cstheme="majorHAnsi"/>
          <w:lang w:val="vi-VN"/>
        </w:rPr>
      </w:pPr>
    </w:p>
    <w:p w14:paraId="2C82F86C" w14:textId="77777777" w:rsidR="00E143EC" w:rsidRDefault="00E143EC" w:rsidP="00432871">
      <w:pPr>
        <w:tabs>
          <w:tab w:val="left" w:pos="284"/>
        </w:tabs>
        <w:rPr>
          <w:rFonts w:asciiTheme="majorHAnsi" w:hAnsiTheme="majorHAnsi" w:cstheme="majorHAnsi"/>
          <w:lang w:val="vi-VN"/>
        </w:rPr>
      </w:pPr>
    </w:p>
    <w:p w14:paraId="37812173" w14:textId="77777777" w:rsidR="00E143EC" w:rsidRDefault="00E143EC" w:rsidP="00432871">
      <w:pPr>
        <w:tabs>
          <w:tab w:val="left" w:pos="284"/>
        </w:tabs>
        <w:rPr>
          <w:rFonts w:asciiTheme="majorHAnsi" w:hAnsiTheme="majorHAnsi" w:cstheme="majorHAnsi"/>
          <w:lang w:val="vi-VN"/>
        </w:rPr>
      </w:pPr>
    </w:p>
    <w:p w14:paraId="6FED06ED" w14:textId="77777777" w:rsidR="00E143EC" w:rsidRDefault="00E143EC" w:rsidP="00432871">
      <w:pPr>
        <w:tabs>
          <w:tab w:val="left" w:pos="284"/>
        </w:tabs>
        <w:rPr>
          <w:rFonts w:asciiTheme="majorHAnsi" w:hAnsiTheme="majorHAnsi" w:cstheme="majorHAnsi"/>
          <w:lang w:val="vi-VN"/>
        </w:rPr>
      </w:pPr>
    </w:p>
    <w:p w14:paraId="732F9D3E" w14:textId="77777777" w:rsidR="00E143EC" w:rsidRDefault="006F4B5D" w:rsidP="00E143EC">
      <w:pPr>
        <w:tabs>
          <w:tab w:val="left" w:pos="284"/>
        </w:tabs>
        <w:rPr>
          <w:rFonts w:asciiTheme="majorHAnsi" w:hAnsiTheme="majorHAnsi" w:cstheme="majorHAnsi"/>
          <w:b/>
          <w:lang w:val="vi-VN"/>
        </w:rPr>
      </w:pPr>
      <w:r w:rsidRPr="00432871">
        <w:rPr>
          <w:rFonts w:asciiTheme="majorHAnsi" w:hAnsiTheme="majorHAnsi" w:cstheme="majorHAnsi"/>
          <w:b/>
          <w:lang w:val="vi-VN"/>
        </w:rPr>
        <w:tab/>
      </w:r>
      <w:r w:rsidRPr="00432871">
        <w:rPr>
          <w:rFonts w:asciiTheme="majorHAnsi" w:hAnsiTheme="majorHAnsi" w:cstheme="majorHAnsi"/>
          <w:b/>
          <w:lang w:val="vi-VN"/>
        </w:rPr>
        <w:tab/>
      </w:r>
      <w:r w:rsidRPr="00432871">
        <w:rPr>
          <w:rFonts w:asciiTheme="majorHAnsi" w:hAnsiTheme="majorHAnsi" w:cstheme="majorHAnsi"/>
          <w:b/>
          <w:lang w:val="vi-VN"/>
        </w:rPr>
        <w:tab/>
      </w:r>
      <w:r w:rsidRPr="00432871">
        <w:rPr>
          <w:rFonts w:asciiTheme="majorHAnsi" w:hAnsiTheme="majorHAnsi" w:cstheme="majorHAnsi"/>
          <w:b/>
          <w:lang w:val="vi-VN"/>
        </w:rPr>
        <w:tab/>
      </w:r>
      <w:r w:rsidRPr="00432871">
        <w:rPr>
          <w:rFonts w:asciiTheme="majorHAnsi" w:hAnsiTheme="majorHAnsi" w:cstheme="majorHAnsi"/>
          <w:b/>
          <w:lang w:val="vi-VN"/>
        </w:rPr>
        <w:tab/>
      </w:r>
      <w:r w:rsidRPr="00432871">
        <w:rPr>
          <w:rFonts w:asciiTheme="majorHAnsi" w:hAnsiTheme="majorHAnsi" w:cstheme="majorHAnsi"/>
          <w:b/>
          <w:lang w:val="vi-VN"/>
        </w:rPr>
        <w:tab/>
        <w:t xml:space="preserve">HUẾ, </w:t>
      </w:r>
      <w:r w:rsidR="001871AA" w:rsidRPr="00432871">
        <w:rPr>
          <w:rFonts w:asciiTheme="majorHAnsi" w:hAnsiTheme="majorHAnsi" w:cstheme="majorHAnsi"/>
          <w:b/>
          <w:lang w:val="vi-VN"/>
        </w:rPr>
        <w:t>năm 2025</w:t>
      </w:r>
    </w:p>
    <w:p w14:paraId="04B04A24" w14:textId="77777777" w:rsidR="00E143EC" w:rsidRDefault="00E143EC" w:rsidP="00E143EC">
      <w:pPr>
        <w:tabs>
          <w:tab w:val="left" w:pos="284"/>
        </w:tabs>
        <w:rPr>
          <w:rFonts w:asciiTheme="majorHAnsi" w:hAnsiTheme="majorHAnsi" w:cstheme="majorHAnsi"/>
          <w:b/>
          <w:lang w:val="vi-VN"/>
        </w:rPr>
      </w:pPr>
    </w:p>
    <w:p w14:paraId="7A18E8DE" w14:textId="77777777" w:rsidR="00432871" w:rsidRDefault="002A7525" w:rsidP="00E143EC">
      <w:pPr>
        <w:tabs>
          <w:tab w:val="left" w:pos="284"/>
        </w:tabs>
        <w:rPr>
          <w:rFonts w:asciiTheme="majorHAnsi" w:hAnsiTheme="majorHAnsi" w:cstheme="majorHAnsi"/>
          <w:b/>
          <w:bCs/>
          <w:lang w:val="vi-VN"/>
        </w:rPr>
      </w:pPr>
      <w:r>
        <w:rPr>
          <w:rFonts w:asciiTheme="majorHAnsi" w:hAnsiTheme="majorHAnsi" w:cstheme="majorHAnsi"/>
          <w:b/>
          <w:bCs/>
          <w:noProof/>
          <w:lang w:eastAsia="en-US"/>
        </w:rPr>
        <mc:AlternateContent>
          <mc:Choice Requires="wps">
            <w:drawing>
              <wp:anchor distT="0" distB="0" distL="114300" distR="114300" simplePos="0" relativeHeight="251658240" behindDoc="0" locked="0" layoutInCell="1" allowOverlap="1" wp14:anchorId="283F043E" wp14:editId="14929931">
                <wp:simplePos x="0" y="0"/>
                <wp:positionH relativeFrom="column">
                  <wp:posOffset>139065</wp:posOffset>
                </wp:positionH>
                <wp:positionV relativeFrom="paragraph">
                  <wp:posOffset>38100</wp:posOffset>
                </wp:positionV>
                <wp:extent cx="5494020" cy="8448040"/>
                <wp:effectExtent l="0" t="0" r="11430" b="1016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5DECE32E" w14:textId="77777777" w:rsidR="002A7525" w:rsidRPr="00C12CCC" w:rsidRDefault="002A7525" w:rsidP="002A7525">
                            <w:pPr>
                              <w:pStyle w:val="BodyText"/>
                              <w:spacing w:line="360" w:lineRule="auto"/>
                              <w:ind w:left="284" w:right="417"/>
                              <w:jc w:val="center"/>
                              <w:rPr>
                                <w:b/>
                                <w:sz w:val="32"/>
                                <w:szCs w:val="32"/>
                              </w:rPr>
                            </w:pPr>
                          </w:p>
                          <w:p w14:paraId="63D44F40" w14:textId="77777777" w:rsidR="002A7525" w:rsidRPr="00C12CCC" w:rsidRDefault="002A7525" w:rsidP="002A7525">
                            <w:pPr>
                              <w:pStyle w:val="BodyText"/>
                              <w:spacing w:line="360" w:lineRule="auto"/>
                              <w:ind w:left="284" w:right="417"/>
                              <w:jc w:val="center"/>
                              <w:rPr>
                                <w:sz w:val="32"/>
                                <w:szCs w:val="32"/>
                              </w:rPr>
                            </w:pPr>
                          </w:p>
                          <w:p w14:paraId="62F12789" w14:textId="77777777" w:rsidR="002A7525" w:rsidRPr="00C12CCC" w:rsidRDefault="002A7525" w:rsidP="002A7525">
                            <w:pPr>
                              <w:pStyle w:val="BodyText"/>
                              <w:spacing w:line="360" w:lineRule="auto"/>
                              <w:ind w:left="284" w:right="417"/>
                              <w:jc w:val="center"/>
                              <w:rPr>
                                <w:sz w:val="32"/>
                                <w:szCs w:val="32"/>
                              </w:rPr>
                            </w:pPr>
                            <w:r w:rsidRPr="00C12CCC">
                              <w:rPr>
                                <w:sz w:val="32"/>
                                <w:szCs w:val="32"/>
                              </w:rPr>
                              <w:t>Công trình được hoàn thành tại:</w:t>
                            </w:r>
                          </w:p>
                          <w:p w14:paraId="58869214" w14:textId="77777777" w:rsidR="002A7525" w:rsidRPr="00C12CCC" w:rsidRDefault="002A7525" w:rsidP="002A7525">
                            <w:pPr>
                              <w:ind w:left="284" w:right="417"/>
                              <w:jc w:val="center"/>
                              <w:rPr>
                                <w:sz w:val="32"/>
                                <w:szCs w:val="32"/>
                              </w:rPr>
                            </w:pPr>
                            <w:r w:rsidRPr="00C12CCC">
                              <w:rPr>
                                <w:sz w:val="32"/>
                                <w:szCs w:val="32"/>
                              </w:rPr>
                              <w:t>Trường Đại học Luật, Đại học Huế</w:t>
                            </w:r>
                          </w:p>
                          <w:p w14:paraId="3D9EE4E7" w14:textId="77777777" w:rsidR="002A7525" w:rsidRPr="00C12CCC" w:rsidRDefault="002A7525" w:rsidP="002A7525">
                            <w:pPr>
                              <w:ind w:left="284" w:right="417"/>
                              <w:jc w:val="center"/>
                              <w:rPr>
                                <w:b/>
                                <w:sz w:val="32"/>
                                <w:szCs w:val="32"/>
                              </w:rPr>
                            </w:pPr>
                          </w:p>
                          <w:p w14:paraId="13C05161" w14:textId="77777777" w:rsidR="002A7525" w:rsidRPr="00C12CCC" w:rsidRDefault="002A7525" w:rsidP="002A7525">
                            <w:pPr>
                              <w:ind w:left="284" w:right="417"/>
                              <w:jc w:val="center"/>
                              <w:rPr>
                                <w:b/>
                                <w:sz w:val="32"/>
                                <w:szCs w:val="32"/>
                              </w:rPr>
                            </w:pPr>
                          </w:p>
                          <w:p w14:paraId="53FEB973" w14:textId="77777777" w:rsidR="002A7525" w:rsidRPr="00C12CCC" w:rsidRDefault="002A7525" w:rsidP="002A7525">
                            <w:pPr>
                              <w:tabs>
                                <w:tab w:val="left" w:pos="3969"/>
                              </w:tabs>
                              <w:ind w:right="-9" w:firstLine="1985"/>
                              <w:rPr>
                                <w:spacing w:val="-12"/>
                                <w:sz w:val="32"/>
                                <w:szCs w:val="32"/>
                              </w:rPr>
                            </w:pPr>
                            <w:r w:rsidRPr="00C12CCC">
                              <w:rPr>
                                <w:spacing w:val="-12"/>
                                <w:sz w:val="32"/>
                                <w:szCs w:val="32"/>
                              </w:rPr>
                              <w:t>Người hướng dẫn khoa học:</w:t>
                            </w:r>
                          </w:p>
                          <w:p w14:paraId="6E1D47FE" w14:textId="77777777" w:rsidR="00E143EC" w:rsidRPr="00432871" w:rsidRDefault="00E143EC" w:rsidP="00E143EC">
                            <w:pPr>
                              <w:tabs>
                                <w:tab w:val="left" w:pos="284"/>
                                <w:tab w:val="left" w:pos="567"/>
                                <w:tab w:val="left" w:pos="2268"/>
                                <w:tab w:val="left" w:pos="4536"/>
                              </w:tabs>
                              <w:ind w:left="1985"/>
                              <w:rPr>
                                <w:rFonts w:asciiTheme="majorHAnsi" w:hAnsiTheme="majorHAnsi" w:cstheme="majorHAnsi"/>
                                <w:b/>
                                <w:lang w:val="vi-VN"/>
                              </w:rPr>
                            </w:pPr>
                            <w:r w:rsidRPr="00432871">
                              <w:rPr>
                                <w:rFonts w:asciiTheme="majorHAnsi" w:hAnsiTheme="majorHAnsi" w:cstheme="majorHAnsi"/>
                                <w:b/>
                                <w:lang w:val="vi-VN"/>
                              </w:rPr>
                              <w:t>1.</w:t>
                            </w:r>
                            <w:r w:rsidRPr="00432871">
                              <w:rPr>
                                <w:rFonts w:asciiTheme="majorHAnsi" w:hAnsiTheme="majorHAnsi" w:cstheme="majorHAnsi"/>
                                <w:b/>
                                <w:lang w:val="vi-VN"/>
                              </w:rPr>
                              <w:tab/>
                              <w:t>TS. LÊ THỊ THU HẰNG</w:t>
                            </w:r>
                          </w:p>
                          <w:p w14:paraId="745FC598" w14:textId="77777777" w:rsidR="00E143EC" w:rsidRPr="00432871" w:rsidRDefault="00E143EC" w:rsidP="00E143EC">
                            <w:pPr>
                              <w:tabs>
                                <w:tab w:val="left" w:pos="284"/>
                                <w:tab w:val="left" w:pos="567"/>
                                <w:tab w:val="left" w:pos="2268"/>
                                <w:tab w:val="left" w:pos="4536"/>
                              </w:tabs>
                              <w:ind w:left="1985"/>
                              <w:rPr>
                                <w:rFonts w:asciiTheme="majorHAnsi" w:hAnsiTheme="majorHAnsi" w:cstheme="majorHAnsi"/>
                                <w:b/>
                                <w:lang w:val="vi-VN"/>
                              </w:rPr>
                            </w:pPr>
                            <w:r w:rsidRPr="00432871">
                              <w:rPr>
                                <w:rFonts w:asciiTheme="majorHAnsi" w:hAnsiTheme="majorHAnsi" w:cstheme="majorHAnsi"/>
                                <w:b/>
                                <w:lang w:val="vi-VN"/>
                              </w:rPr>
                              <w:t>2.</w:t>
                            </w:r>
                            <w:r w:rsidRPr="00432871">
                              <w:rPr>
                                <w:rFonts w:asciiTheme="majorHAnsi" w:hAnsiTheme="majorHAnsi" w:cstheme="majorHAnsi"/>
                                <w:b/>
                                <w:lang w:val="vi-VN"/>
                              </w:rPr>
                              <w:tab/>
                              <w:t>TS. LÝ NAM HẢI</w:t>
                            </w:r>
                          </w:p>
                          <w:p w14:paraId="192C4ED5" w14:textId="77777777" w:rsidR="002A7525" w:rsidRPr="00C12CCC" w:rsidRDefault="002A7525" w:rsidP="002A7525">
                            <w:pPr>
                              <w:ind w:left="284" w:right="417"/>
                              <w:jc w:val="center"/>
                              <w:rPr>
                                <w:b/>
                                <w:sz w:val="32"/>
                                <w:szCs w:val="32"/>
                                <w:u w:val="single"/>
                              </w:rPr>
                            </w:pPr>
                          </w:p>
                          <w:p w14:paraId="53D90989" w14:textId="77777777" w:rsidR="002A7525" w:rsidRPr="00C12CCC" w:rsidRDefault="002A7525" w:rsidP="002A7525">
                            <w:pPr>
                              <w:ind w:left="284" w:right="417"/>
                              <w:rPr>
                                <w:sz w:val="32"/>
                                <w:szCs w:val="32"/>
                              </w:rPr>
                            </w:pPr>
                          </w:p>
                          <w:p w14:paraId="484FA389" w14:textId="77777777" w:rsidR="002A7525" w:rsidRPr="00C12CCC" w:rsidRDefault="002A7525" w:rsidP="002A7525">
                            <w:pPr>
                              <w:ind w:left="284" w:right="417"/>
                              <w:rPr>
                                <w:sz w:val="32"/>
                                <w:szCs w:val="32"/>
                              </w:rPr>
                            </w:pPr>
                          </w:p>
                          <w:p w14:paraId="3241A5A6" w14:textId="77777777" w:rsidR="002A7525" w:rsidRPr="00E143EC" w:rsidRDefault="002A7525" w:rsidP="002A7525">
                            <w:pPr>
                              <w:ind w:left="284" w:right="417"/>
                              <w:rPr>
                                <w:sz w:val="32"/>
                                <w:szCs w:val="32"/>
                                <w:lang w:val="vi-VN"/>
                              </w:rPr>
                            </w:pPr>
                            <w:r w:rsidRPr="00C12CCC">
                              <w:rPr>
                                <w:sz w:val="32"/>
                                <w:szCs w:val="32"/>
                              </w:rPr>
                              <w:t xml:space="preserve">Phản biện: </w:t>
                            </w:r>
                            <w:r>
                              <w:rPr>
                                <w:sz w:val="32"/>
                                <w:szCs w:val="32"/>
                              </w:rPr>
                              <w:t>TS</w:t>
                            </w:r>
                            <w:r w:rsidR="00E143EC">
                              <w:rPr>
                                <w:sz w:val="32"/>
                                <w:szCs w:val="32"/>
                                <w:lang w:val="vi-VN"/>
                              </w:rPr>
                              <w:t>.</w:t>
                            </w:r>
                            <w:r>
                              <w:rPr>
                                <w:sz w:val="32"/>
                                <w:szCs w:val="32"/>
                              </w:rPr>
                              <w:t xml:space="preserve"> </w:t>
                            </w:r>
                            <w:r w:rsidR="00E143EC">
                              <w:rPr>
                                <w:sz w:val="32"/>
                                <w:szCs w:val="32"/>
                                <w:lang w:val="vi-VN"/>
                              </w:rPr>
                              <w:t xml:space="preserve">Hoàng Thị Hải Yến </w:t>
                            </w:r>
                          </w:p>
                          <w:p w14:paraId="1B7C93D8" w14:textId="77777777" w:rsidR="002A7525" w:rsidRPr="00C12CCC" w:rsidRDefault="002A7525" w:rsidP="002A7525">
                            <w:pPr>
                              <w:ind w:left="284" w:right="417"/>
                              <w:rPr>
                                <w:sz w:val="32"/>
                                <w:szCs w:val="32"/>
                              </w:rPr>
                            </w:pPr>
                          </w:p>
                          <w:p w14:paraId="15408456" w14:textId="77777777" w:rsidR="002A7525" w:rsidRPr="00C12CCC" w:rsidRDefault="002A7525" w:rsidP="002A7525">
                            <w:pPr>
                              <w:pStyle w:val="BodyText"/>
                              <w:spacing w:line="360" w:lineRule="auto"/>
                              <w:ind w:left="284" w:right="417"/>
                              <w:rPr>
                                <w:sz w:val="32"/>
                                <w:szCs w:val="32"/>
                              </w:rPr>
                            </w:pPr>
                          </w:p>
                          <w:p w14:paraId="672199ED" w14:textId="77777777" w:rsidR="002A7525" w:rsidRPr="00C12CCC" w:rsidRDefault="002A7525" w:rsidP="002A7525">
                            <w:pPr>
                              <w:pStyle w:val="BodyText"/>
                              <w:spacing w:line="360" w:lineRule="auto"/>
                              <w:ind w:left="284" w:right="417" w:firstLine="0"/>
                              <w:rPr>
                                <w:sz w:val="32"/>
                                <w:szCs w:val="32"/>
                              </w:rPr>
                            </w:pPr>
                          </w:p>
                          <w:p w14:paraId="0F1B0C44" w14:textId="77777777" w:rsidR="002A7525" w:rsidRPr="00C12CCC" w:rsidRDefault="002A7525" w:rsidP="002A7525">
                            <w:pPr>
                              <w:pStyle w:val="BodyText"/>
                              <w:spacing w:line="360" w:lineRule="auto"/>
                              <w:ind w:left="284" w:right="417" w:firstLine="0"/>
                              <w:rPr>
                                <w:sz w:val="32"/>
                                <w:szCs w:val="32"/>
                              </w:rPr>
                            </w:pPr>
                          </w:p>
                          <w:p w14:paraId="1BB24726" w14:textId="77777777" w:rsidR="002A7525" w:rsidRPr="00C12CCC" w:rsidRDefault="002A7525" w:rsidP="002A7525">
                            <w:pPr>
                              <w:pStyle w:val="BodyText"/>
                              <w:spacing w:line="360" w:lineRule="auto"/>
                              <w:ind w:left="284" w:right="417" w:firstLine="0"/>
                              <w:jc w:val="center"/>
                              <w:rPr>
                                <w:sz w:val="32"/>
                                <w:szCs w:val="32"/>
                              </w:rPr>
                            </w:pPr>
                            <w:r w:rsidRPr="00C12CCC">
                              <w:rPr>
                                <w:sz w:val="32"/>
                                <w:szCs w:val="32"/>
                              </w:rPr>
                              <w:t xml:space="preserve">Đề án sẽ được bảo vệ trước Hội đồng chấm </w:t>
                            </w:r>
                          </w:p>
                          <w:p w14:paraId="21604A5C" w14:textId="77777777" w:rsidR="002A7525" w:rsidRPr="00C12CCC" w:rsidRDefault="002A7525" w:rsidP="002A7525">
                            <w:pPr>
                              <w:pStyle w:val="BodyText"/>
                              <w:spacing w:line="360" w:lineRule="auto"/>
                              <w:ind w:left="284" w:right="417" w:firstLine="0"/>
                              <w:jc w:val="center"/>
                              <w:rPr>
                                <w:sz w:val="32"/>
                                <w:szCs w:val="32"/>
                              </w:rPr>
                            </w:pPr>
                            <w:r w:rsidRPr="00C12CCC">
                              <w:rPr>
                                <w:sz w:val="32"/>
                                <w:szCs w:val="32"/>
                              </w:rPr>
                              <w:t>Đề án Thạc sĩ Luật Kinh tế họp tại: Trường Đại học Luật</w:t>
                            </w:r>
                          </w:p>
                          <w:p w14:paraId="06115ED4" w14:textId="77777777" w:rsidR="002A7525" w:rsidRPr="00C12CCC" w:rsidRDefault="002A7525" w:rsidP="002A7525">
                            <w:pPr>
                              <w:pStyle w:val="BodyText"/>
                              <w:spacing w:line="360" w:lineRule="auto"/>
                              <w:ind w:left="284" w:right="417" w:firstLine="0"/>
                              <w:jc w:val="center"/>
                              <w:rPr>
                                <w:sz w:val="32"/>
                                <w:szCs w:val="32"/>
                              </w:rPr>
                            </w:pPr>
                            <w:r>
                              <w:rPr>
                                <w:sz w:val="32"/>
                                <w:szCs w:val="32"/>
                              </w:rPr>
                              <w:t xml:space="preserve">Vào ngày……. tháng </w:t>
                            </w:r>
                            <w:r>
                              <w:rPr>
                                <w:sz w:val="32"/>
                                <w:szCs w:val="32"/>
                                <w:lang w:val="vi-VN"/>
                              </w:rPr>
                              <w:t xml:space="preserve">9 </w:t>
                            </w:r>
                            <w:r w:rsidRPr="00C12CCC">
                              <w:rPr>
                                <w:sz w:val="32"/>
                                <w:szCs w:val="32"/>
                              </w:rPr>
                              <w:t>năm 2025</w:t>
                            </w:r>
                          </w:p>
                          <w:p w14:paraId="636F8F5B" w14:textId="77777777" w:rsidR="002A7525" w:rsidRPr="00C12CCC" w:rsidRDefault="002A7525" w:rsidP="002A7525">
                            <w:pPr>
                              <w:ind w:left="284" w:right="417"/>
                              <w:rPr>
                                <w:sz w:val="32"/>
                                <w:szCs w:val="32"/>
                              </w:rPr>
                            </w:pPr>
                          </w:p>
                          <w:p w14:paraId="49DB7392" w14:textId="77777777" w:rsidR="002A7525" w:rsidRPr="00C12CCC" w:rsidRDefault="002A7525" w:rsidP="002A7525">
                            <w:pPr>
                              <w:ind w:left="284" w:right="417"/>
                              <w:rPr>
                                <w:sz w:val="32"/>
                                <w:szCs w:val="32"/>
                              </w:rPr>
                            </w:pPr>
                          </w:p>
                          <w:p w14:paraId="02ED75E5" w14:textId="77777777" w:rsidR="002A7525" w:rsidRPr="00C12CCC" w:rsidRDefault="002A7525" w:rsidP="002A7525">
                            <w:pPr>
                              <w:ind w:left="284" w:right="417"/>
                              <w:rPr>
                                <w:sz w:val="32"/>
                                <w:szCs w:val="32"/>
                              </w:rPr>
                            </w:pPr>
                          </w:p>
                          <w:p w14:paraId="6AD07B1A" w14:textId="77777777" w:rsidR="002A7525" w:rsidRPr="00C12CCC" w:rsidRDefault="002A7525" w:rsidP="002A7525">
                            <w:pPr>
                              <w:pStyle w:val="Heading11"/>
                              <w:spacing w:before="0" w:line="360" w:lineRule="auto"/>
                              <w:ind w:left="284" w:right="417"/>
                              <w:jc w:val="center"/>
                              <w:rPr>
                                <w:lang w:val="vi-VN"/>
                              </w:rPr>
                            </w:pPr>
                            <w:r w:rsidRPr="00C12CCC">
                              <w:rPr>
                                <w:lang w:val="vi-VN"/>
                              </w:rPr>
                              <w:t>Trường Đại học Luật, Đại học Huế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3F043E" id="_x0000_t202" coordsize="21600,21600" o:spt="202" path="m,l,21600r21600,l21600,xe">
                <v:stroke joinstyle="miter"/>
                <v:path gradientshapeok="t" o:connecttype="rect"/>
              </v:shapetype>
              <v:shape id="Text Box 1" o:spid="_x0000_s1026" type="#_x0000_t202" style="position:absolute;left:0;text-align:left;margin-left:10.95pt;margin-top:3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">
                <v:textbox>
                  <w:txbxContent>
                    <w:p w14:paraId="5DECE32E" w14:textId="77777777" w:rsidR="002A7525" w:rsidRPr="00C12CCC" w:rsidRDefault="002A7525" w:rsidP="002A7525">
                      <w:pPr>
                        <w:pStyle w:val="BodyText"/>
                        <w:spacing w:line="360" w:lineRule="auto"/>
                        <w:ind w:left="284" w:right="417"/>
                        <w:jc w:val="center"/>
                        <w:rPr>
                          <w:b/>
                          <w:sz w:val="32"/>
                          <w:szCs w:val="32"/>
                        </w:rPr>
                      </w:pPr>
                    </w:p>
                    <w:p w14:paraId="63D44F40" w14:textId="77777777" w:rsidR="002A7525" w:rsidRPr="00C12CCC" w:rsidRDefault="002A7525" w:rsidP="002A7525">
                      <w:pPr>
                        <w:pStyle w:val="BodyText"/>
                        <w:spacing w:line="360" w:lineRule="auto"/>
                        <w:ind w:left="284" w:right="417"/>
                        <w:jc w:val="center"/>
                        <w:rPr>
                          <w:sz w:val="32"/>
                          <w:szCs w:val="32"/>
                        </w:rPr>
                      </w:pPr>
                    </w:p>
                    <w:p w14:paraId="62F12789" w14:textId="77777777" w:rsidR="002A7525" w:rsidRPr="00C12CCC" w:rsidRDefault="002A7525" w:rsidP="002A7525">
                      <w:pPr>
                        <w:pStyle w:val="BodyText"/>
                        <w:spacing w:line="360" w:lineRule="auto"/>
                        <w:ind w:left="284" w:right="417"/>
                        <w:jc w:val="center"/>
                        <w:rPr>
                          <w:sz w:val="32"/>
                          <w:szCs w:val="32"/>
                        </w:rPr>
                      </w:pPr>
                      <w:r w:rsidRPr="00C12CCC">
                        <w:rPr>
                          <w:sz w:val="32"/>
                          <w:szCs w:val="32"/>
                        </w:rPr>
                        <w:t>Công trình được hoàn thành tại:</w:t>
                      </w:r>
                    </w:p>
                    <w:p w14:paraId="58869214" w14:textId="77777777" w:rsidR="002A7525" w:rsidRPr="00C12CCC" w:rsidRDefault="002A7525" w:rsidP="002A7525">
                      <w:pPr>
                        <w:ind w:left="284" w:right="417"/>
                        <w:jc w:val="center"/>
                        <w:rPr>
                          <w:sz w:val="32"/>
                          <w:szCs w:val="32"/>
                        </w:rPr>
                      </w:pPr>
                      <w:r w:rsidRPr="00C12CCC">
                        <w:rPr>
                          <w:sz w:val="32"/>
                          <w:szCs w:val="32"/>
                        </w:rPr>
                        <w:t>Trường Đại học Luật, Đại học Huế</w:t>
                      </w:r>
                    </w:p>
                    <w:p w14:paraId="3D9EE4E7" w14:textId="77777777" w:rsidR="002A7525" w:rsidRPr="00C12CCC" w:rsidRDefault="002A7525" w:rsidP="002A7525">
                      <w:pPr>
                        <w:ind w:left="284" w:right="417"/>
                        <w:jc w:val="center"/>
                        <w:rPr>
                          <w:b/>
                          <w:sz w:val="32"/>
                          <w:szCs w:val="32"/>
                        </w:rPr>
                      </w:pPr>
                    </w:p>
                    <w:p w14:paraId="13C05161" w14:textId="77777777" w:rsidR="002A7525" w:rsidRPr="00C12CCC" w:rsidRDefault="002A7525" w:rsidP="002A7525">
                      <w:pPr>
                        <w:ind w:left="284" w:right="417"/>
                        <w:jc w:val="center"/>
                        <w:rPr>
                          <w:b/>
                          <w:sz w:val="32"/>
                          <w:szCs w:val="32"/>
                        </w:rPr>
                      </w:pPr>
                    </w:p>
                    <w:p w14:paraId="53FEB973" w14:textId="77777777" w:rsidR="002A7525" w:rsidRPr="00C12CCC" w:rsidRDefault="002A7525" w:rsidP="002A7525">
                      <w:pPr>
                        <w:tabs>
                          <w:tab w:val="left" w:pos="3969"/>
                        </w:tabs>
                        <w:ind w:right="-9" w:firstLine="1985"/>
                        <w:rPr>
                          <w:spacing w:val="-12"/>
                          <w:sz w:val="32"/>
                          <w:szCs w:val="32"/>
                        </w:rPr>
                      </w:pPr>
                      <w:r w:rsidRPr="00C12CCC">
                        <w:rPr>
                          <w:spacing w:val="-12"/>
                          <w:sz w:val="32"/>
                          <w:szCs w:val="32"/>
                        </w:rPr>
                        <w:t>Người hướng dẫn khoa học:</w:t>
                      </w:r>
                    </w:p>
                    <w:p w14:paraId="6E1D47FE" w14:textId="77777777" w:rsidR="00E143EC" w:rsidRPr="00432871" w:rsidRDefault="00E143EC" w:rsidP="00E143EC">
                      <w:pPr>
                        <w:tabs>
                          <w:tab w:val="left" w:pos="284"/>
                          <w:tab w:val="left" w:pos="567"/>
                          <w:tab w:val="left" w:pos="2268"/>
                          <w:tab w:val="left" w:pos="4536"/>
                        </w:tabs>
                        <w:ind w:left="1985"/>
                        <w:rPr>
                          <w:rFonts w:asciiTheme="majorHAnsi" w:hAnsiTheme="majorHAnsi" w:cstheme="majorHAnsi"/>
                          <w:b/>
                          <w:lang w:val="vi-VN"/>
                        </w:rPr>
                      </w:pPr>
                      <w:r w:rsidRPr="00432871">
                        <w:rPr>
                          <w:rFonts w:asciiTheme="majorHAnsi" w:hAnsiTheme="majorHAnsi" w:cstheme="majorHAnsi"/>
                          <w:b/>
                          <w:lang w:val="vi-VN"/>
                        </w:rPr>
                        <w:t>1.</w:t>
                      </w:r>
                      <w:r w:rsidRPr="00432871">
                        <w:rPr>
                          <w:rFonts w:asciiTheme="majorHAnsi" w:hAnsiTheme="majorHAnsi" w:cstheme="majorHAnsi"/>
                          <w:b/>
                          <w:lang w:val="vi-VN"/>
                        </w:rPr>
                        <w:tab/>
                        <w:t>TS. LÊ THỊ THU HẰNG</w:t>
                      </w:r>
                    </w:p>
                    <w:p w14:paraId="745FC598" w14:textId="77777777" w:rsidR="00E143EC" w:rsidRPr="00432871" w:rsidRDefault="00E143EC" w:rsidP="00E143EC">
                      <w:pPr>
                        <w:tabs>
                          <w:tab w:val="left" w:pos="284"/>
                          <w:tab w:val="left" w:pos="567"/>
                          <w:tab w:val="left" w:pos="2268"/>
                          <w:tab w:val="left" w:pos="4536"/>
                        </w:tabs>
                        <w:ind w:left="1985"/>
                        <w:rPr>
                          <w:rFonts w:asciiTheme="majorHAnsi" w:hAnsiTheme="majorHAnsi" w:cstheme="majorHAnsi"/>
                          <w:b/>
                          <w:lang w:val="vi-VN"/>
                        </w:rPr>
                      </w:pPr>
                      <w:r w:rsidRPr="00432871">
                        <w:rPr>
                          <w:rFonts w:asciiTheme="majorHAnsi" w:hAnsiTheme="majorHAnsi" w:cstheme="majorHAnsi"/>
                          <w:b/>
                          <w:lang w:val="vi-VN"/>
                        </w:rPr>
                        <w:t>2.</w:t>
                      </w:r>
                      <w:r w:rsidRPr="00432871">
                        <w:rPr>
                          <w:rFonts w:asciiTheme="majorHAnsi" w:hAnsiTheme="majorHAnsi" w:cstheme="majorHAnsi"/>
                          <w:b/>
                          <w:lang w:val="vi-VN"/>
                        </w:rPr>
                        <w:tab/>
                        <w:t>TS. LÝ NAM HẢI</w:t>
                      </w:r>
                    </w:p>
                    <w:p w14:paraId="192C4ED5" w14:textId="77777777" w:rsidR="002A7525" w:rsidRPr="00C12CCC" w:rsidRDefault="002A7525" w:rsidP="002A7525">
                      <w:pPr>
                        <w:ind w:left="284" w:right="417"/>
                        <w:jc w:val="center"/>
                        <w:rPr>
                          <w:b/>
                          <w:sz w:val="32"/>
                          <w:szCs w:val="32"/>
                          <w:u w:val="single"/>
                        </w:rPr>
                      </w:pPr>
                    </w:p>
                    <w:p w14:paraId="53D90989" w14:textId="77777777" w:rsidR="002A7525" w:rsidRPr="00C12CCC" w:rsidRDefault="002A7525" w:rsidP="002A7525">
                      <w:pPr>
                        <w:ind w:left="284" w:right="417"/>
                        <w:rPr>
                          <w:sz w:val="32"/>
                          <w:szCs w:val="32"/>
                        </w:rPr>
                      </w:pPr>
                    </w:p>
                    <w:p w14:paraId="484FA389" w14:textId="77777777" w:rsidR="002A7525" w:rsidRPr="00C12CCC" w:rsidRDefault="002A7525" w:rsidP="002A7525">
                      <w:pPr>
                        <w:ind w:left="284" w:right="417"/>
                        <w:rPr>
                          <w:sz w:val="32"/>
                          <w:szCs w:val="32"/>
                        </w:rPr>
                      </w:pPr>
                    </w:p>
                    <w:p w14:paraId="3241A5A6" w14:textId="77777777" w:rsidR="002A7525" w:rsidRPr="00E143EC" w:rsidRDefault="002A7525" w:rsidP="002A7525">
                      <w:pPr>
                        <w:ind w:left="284" w:right="417"/>
                        <w:rPr>
                          <w:sz w:val="32"/>
                          <w:szCs w:val="32"/>
                          <w:lang w:val="vi-VN"/>
                        </w:rPr>
                      </w:pPr>
                      <w:r w:rsidRPr="00C12CCC">
                        <w:rPr>
                          <w:sz w:val="32"/>
                          <w:szCs w:val="32"/>
                        </w:rPr>
                        <w:t xml:space="preserve">Phản biện: </w:t>
                      </w:r>
                      <w:r>
                        <w:rPr>
                          <w:sz w:val="32"/>
                          <w:szCs w:val="32"/>
                        </w:rPr>
                        <w:t>TS</w:t>
                      </w:r>
                      <w:r w:rsidR="00E143EC">
                        <w:rPr>
                          <w:sz w:val="32"/>
                          <w:szCs w:val="32"/>
                          <w:lang w:val="vi-VN"/>
                        </w:rPr>
                        <w:t>.</w:t>
                      </w:r>
                      <w:r>
                        <w:rPr>
                          <w:sz w:val="32"/>
                          <w:szCs w:val="32"/>
                        </w:rPr>
                        <w:t xml:space="preserve"> </w:t>
                      </w:r>
                      <w:r w:rsidR="00E143EC">
                        <w:rPr>
                          <w:sz w:val="32"/>
                          <w:szCs w:val="32"/>
                          <w:lang w:val="vi-VN"/>
                        </w:rPr>
                        <w:t xml:space="preserve">Hoàng Thị Hải Yến </w:t>
                      </w:r>
                    </w:p>
                    <w:p w14:paraId="1B7C93D8" w14:textId="77777777" w:rsidR="002A7525" w:rsidRPr="00C12CCC" w:rsidRDefault="002A7525" w:rsidP="002A7525">
                      <w:pPr>
                        <w:ind w:left="284" w:right="417"/>
                        <w:rPr>
                          <w:sz w:val="32"/>
                          <w:szCs w:val="32"/>
                        </w:rPr>
                      </w:pPr>
                    </w:p>
                    <w:p w14:paraId="15408456" w14:textId="77777777" w:rsidR="002A7525" w:rsidRPr="00C12CCC" w:rsidRDefault="002A7525" w:rsidP="002A7525">
                      <w:pPr>
                        <w:pStyle w:val="BodyText"/>
                        <w:spacing w:line="360" w:lineRule="auto"/>
                        <w:ind w:left="284" w:right="417"/>
                        <w:rPr>
                          <w:sz w:val="32"/>
                          <w:szCs w:val="32"/>
                        </w:rPr>
                      </w:pPr>
                    </w:p>
                    <w:p w14:paraId="672199ED" w14:textId="77777777" w:rsidR="002A7525" w:rsidRPr="00C12CCC" w:rsidRDefault="002A7525" w:rsidP="002A7525">
                      <w:pPr>
                        <w:pStyle w:val="BodyText"/>
                        <w:spacing w:line="360" w:lineRule="auto"/>
                        <w:ind w:left="284" w:right="417" w:firstLine="0"/>
                        <w:rPr>
                          <w:sz w:val="32"/>
                          <w:szCs w:val="32"/>
                        </w:rPr>
                      </w:pPr>
                    </w:p>
                    <w:p w14:paraId="0F1B0C44" w14:textId="77777777" w:rsidR="002A7525" w:rsidRPr="00C12CCC" w:rsidRDefault="002A7525" w:rsidP="002A7525">
                      <w:pPr>
                        <w:pStyle w:val="BodyText"/>
                        <w:spacing w:line="360" w:lineRule="auto"/>
                        <w:ind w:left="284" w:right="417" w:firstLine="0"/>
                        <w:rPr>
                          <w:sz w:val="32"/>
                          <w:szCs w:val="32"/>
                        </w:rPr>
                      </w:pPr>
                    </w:p>
                    <w:p w14:paraId="1BB24726" w14:textId="77777777" w:rsidR="002A7525" w:rsidRPr="00C12CCC" w:rsidRDefault="002A7525" w:rsidP="002A7525">
                      <w:pPr>
                        <w:pStyle w:val="BodyText"/>
                        <w:spacing w:line="360" w:lineRule="auto"/>
                        <w:ind w:left="284" w:right="417" w:firstLine="0"/>
                        <w:jc w:val="center"/>
                        <w:rPr>
                          <w:sz w:val="32"/>
                          <w:szCs w:val="32"/>
                        </w:rPr>
                      </w:pPr>
                      <w:r w:rsidRPr="00C12CCC">
                        <w:rPr>
                          <w:sz w:val="32"/>
                          <w:szCs w:val="32"/>
                        </w:rPr>
                        <w:t xml:space="preserve">Đề án sẽ được bảo vệ trước Hội đồng chấm </w:t>
                      </w:r>
                    </w:p>
                    <w:p w14:paraId="21604A5C" w14:textId="77777777" w:rsidR="002A7525" w:rsidRPr="00C12CCC" w:rsidRDefault="002A7525" w:rsidP="002A7525">
                      <w:pPr>
                        <w:pStyle w:val="BodyText"/>
                        <w:spacing w:line="360" w:lineRule="auto"/>
                        <w:ind w:left="284" w:right="417" w:firstLine="0"/>
                        <w:jc w:val="center"/>
                        <w:rPr>
                          <w:sz w:val="32"/>
                          <w:szCs w:val="32"/>
                        </w:rPr>
                      </w:pPr>
                      <w:r w:rsidRPr="00C12CCC">
                        <w:rPr>
                          <w:sz w:val="32"/>
                          <w:szCs w:val="32"/>
                        </w:rPr>
                        <w:t>Đề án Thạc sĩ Luật Kinh tế họp tại: Trường Đại học Luật</w:t>
                      </w:r>
                    </w:p>
                    <w:p w14:paraId="06115ED4" w14:textId="77777777" w:rsidR="002A7525" w:rsidRPr="00C12CCC" w:rsidRDefault="002A7525" w:rsidP="002A7525">
                      <w:pPr>
                        <w:pStyle w:val="BodyText"/>
                        <w:spacing w:line="360" w:lineRule="auto"/>
                        <w:ind w:left="284" w:right="417" w:firstLine="0"/>
                        <w:jc w:val="center"/>
                        <w:rPr>
                          <w:sz w:val="32"/>
                          <w:szCs w:val="32"/>
                        </w:rPr>
                      </w:pPr>
                      <w:r>
                        <w:rPr>
                          <w:sz w:val="32"/>
                          <w:szCs w:val="32"/>
                        </w:rPr>
                        <w:t xml:space="preserve">Vào ngày……. tháng </w:t>
                      </w:r>
                      <w:r>
                        <w:rPr>
                          <w:sz w:val="32"/>
                          <w:szCs w:val="32"/>
                          <w:lang w:val="vi-VN"/>
                        </w:rPr>
                        <w:t xml:space="preserve">9 </w:t>
                      </w:r>
                      <w:r w:rsidRPr="00C12CCC">
                        <w:rPr>
                          <w:sz w:val="32"/>
                          <w:szCs w:val="32"/>
                        </w:rPr>
                        <w:t>năm 2025</w:t>
                      </w:r>
                    </w:p>
                    <w:p w14:paraId="636F8F5B" w14:textId="77777777" w:rsidR="002A7525" w:rsidRPr="00C12CCC" w:rsidRDefault="002A7525" w:rsidP="002A7525">
                      <w:pPr>
                        <w:ind w:left="284" w:right="417"/>
                        <w:rPr>
                          <w:sz w:val="32"/>
                          <w:szCs w:val="32"/>
                        </w:rPr>
                      </w:pPr>
                    </w:p>
                    <w:p w14:paraId="49DB7392" w14:textId="77777777" w:rsidR="002A7525" w:rsidRPr="00C12CCC" w:rsidRDefault="002A7525" w:rsidP="002A7525">
                      <w:pPr>
                        <w:ind w:left="284" w:right="417"/>
                        <w:rPr>
                          <w:sz w:val="32"/>
                          <w:szCs w:val="32"/>
                        </w:rPr>
                      </w:pPr>
                    </w:p>
                    <w:p w14:paraId="02ED75E5" w14:textId="77777777" w:rsidR="002A7525" w:rsidRPr="00C12CCC" w:rsidRDefault="002A7525" w:rsidP="002A7525">
                      <w:pPr>
                        <w:ind w:left="284" w:right="417"/>
                        <w:rPr>
                          <w:sz w:val="32"/>
                          <w:szCs w:val="32"/>
                        </w:rPr>
                      </w:pPr>
                    </w:p>
                    <w:p w14:paraId="6AD07B1A" w14:textId="77777777" w:rsidR="002A7525" w:rsidRPr="00C12CCC" w:rsidRDefault="002A7525" w:rsidP="002A7525">
                      <w:pPr>
                        <w:pStyle w:val="Heading11"/>
                        <w:spacing w:before="0" w:line="360" w:lineRule="auto"/>
                        <w:ind w:left="284" w:right="417"/>
                        <w:jc w:val="center"/>
                        <w:rPr>
                          <w:lang w:val="vi-VN"/>
                        </w:rPr>
                      </w:pPr>
                      <w:r w:rsidRPr="00C12CCC">
                        <w:rPr>
                          <w:lang w:val="vi-VN"/>
                        </w:rPr>
                        <w:t>Trường Đại học Luật, Đại học Huế</w:t>
                      </w:r>
                    </w:p>
                  </w:txbxContent>
                </v:textbox>
              </v:shape>
            </w:pict>
          </mc:Fallback>
        </mc:AlternateContent>
      </w:r>
      <w:r w:rsidR="00432871">
        <w:rPr>
          <w:rFonts w:asciiTheme="majorHAnsi" w:hAnsiTheme="majorHAnsi" w:cstheme="majorHAnsi"/>
          <w:b/>
          <w:bCs/>
          <w:lang w:val="vi-VN"/>
        </w:rPr>
        <w:br w:type="page"/>
      </w:r>
    </w:p>
    <w:p w14:paraId="28AA89C8" w14:textId="77777777" w:rsidR="0043014E" w:rsidRDefault="003A5DB0" w:rsidP="00432871">
      <w:pPr>
        <w:tabs>
          <w:tab w:val="left" w:pos="851"/>
          <w:tab w:val="left" w:pos="1080"/>
        </w:tabs>
        <w:spacing w:line="288" w:lineRule="auto"/>
        <w:contextualSpacing/>
        <w:jc w:val="center"/>
        <w:rPr>
          <w:rFonts w:asciiTheme="majorHAnsi" w:hAnsiTheme="majorHAnsi" w:cstheme="majorHAnsi"/>
          <w:b/>
          <w:bCs/>
          <w:lang w:val="vi-VN"/>
        </w:rPr>
      </w:pPr>
      <w:r w:rsidRPr="00432871">
        <w:rPr>
          <w:rFonts w:asciiTheme="majorHAnsi" w:hAnsiTheme="majorHAnsi" w:cstheme="majorHAnsi"/>
          <w:b/>
          <w:bCs/>
          <w:lang w:val="vi-VN"/>
        </w:rPr>
        <w:lastRenderedPageBreak/>
        <w:t>MỤC LỤC</w:t>
      </w:r>
    </w:p>
    <w:p w14:paraId="31747E52" w14:textId="77777777" w:rsidR="00432871" w:rsidRPr="00432871" w:rsidRDefault="00432871" w:rsidP="00432871">
      <w:pPr>
        <w:tabs>
          <w:tab w:val="left" w:pos="851"/>
          <w:tab w:val="left" w:pos="1080"/>
        </w:tabs>
        <w:spacing w:line="288" w:lineRule="auto"/>
        <w:contextualSpacing/>
        <w:jc w:val="center"/>
        <w:rPr>
          <w:rFonts w:asciiTheme="majorHAnsi" w:hAnsiTheme="majorHAnsi" w:cstheme="majorHAnsi"/>
          <w:b/>
          <w:bCs/>
          <w:lang w:val="vi-VN"/>
        </w:rPr>
      </w:pPr>
    </w:p>
    <w:p w14:paraId="5D1EE043" w14:textId="77777777" w:rsidR="00432871" w:rsidRDefault="0043014E" w:rsidP="00432871">
      <w:pPr>
        <w:pStyle w:val="TOC1"/>
        <w:spacing w:after="0" w:line="288" w:lineRule="auto"/>
        <w:rPr>
          <w:rFonts w:asciiTheme="minorHAnsi" w:eastAsiaTheme="minorEastAsia" w:hAnsiTheme="minorHAnsi" w:cstheme="minorBidi"/>
          <w:spacing w:val="0"/>
          <w:sz w:val="22"/>
          <w:szCs w:val="22"/>
          <w:lang w:eastAsia="en-US"/>
        </w:rPr>
      </w:pPr>
      <w:r w:rsidRPr="00432871">
        <w:rPr>
          <w:rFonts w:asciiTheme="majorHAnsi" w:hAnsiTheme="majorHAnsi" w:cstheme="majorHAnsi"/>
          <w:lang w:val="vi-VN"/>
        </w:rPr>
        <w:fldChar w:fldCharType="begin"/>
      </w:r>
      <w:r w:rsidRPr="00432871">
        <w:rPr>
          <w:rFonts w:asciiTheme="majorHAnsi" w:hAnsiTheme="majorHAnsi" w:cstheme="majorHAnsi"/>
          <w:lang w:val="vi-VN"/>
        </w:rPr>
        <w:instrText xml:space="preserve"> TOC \h \z \t "1,1,2,1,3,1" </w:instrText>
      </w:r>
      <w:r w:rsidRPr="00432871">
        <w:rPr>
          <w:rFonts w:asciiTheme="majorHAnsi" w:hAnsiTheme="majorHAnsi" w:cstheme="majorHAnsi"/>
          <w:lang w:val="vi-VN"/>
        </w:rPr>
        <w:fldChar w:fldCharType="separate"/>
      </w:r>
      <w:hyperlink w:anchor="_Toc208847700" w:history="1">
        <w:r w:rsidR="00432871" w:rsidRPr="00432871">
          <w:rPr>
            <w:rStyle w:val="Hyperlink"/>
            <w:b/>
          </w:rPr>
          <w:t>PHẦN MỞ ĐẦU</w:t>
        </w:r>
        <w:r w:rsidR="00432871" w:rsidRPr="00432871">
          <w:rPr>
            <w:b/>
            <w:webHidden/>
          </w:rPr>
          <w:tab/>
        </w:r>
        <w:r w:rsidR="00432871" w:rsidRPr="00432871">
          <w:rPr>
            <w:b/>
            <w:webHidden/>
          </w:rPr>
          <w:fldChar w:fldCharType="begin"/>
        </w:r>
        <w:r w:rsidR="00432871" w:rsidRPr="00432871">
          <w:rPr>
            <w:b/>
            <w:webHidden/>
          </w:rPr>
          <w:instrText xml:space="preserve"> PAGEREF _Toc208847700 \h </w:instrText>
        </w:r>
        <w:r w:rsidR="00432871" w:rsidRPr="00432871">
          <w:rPr>
            <w:b/>
            <w:webHidden/>
          </w:rPr>
        </w:r>
        <w:r w:rsidR="00432871" w:rsidRPr="00432871">
          <w:rPr>
            <w:b/>
            <w:webHidden/>
          </w:rPr>
          <w:fldChar w:fldCharType="separate"/>
        </w:r>
        <w:r w:rsidR="00E143EC">
          <w:rPr>
            <w:b/>
            <w:webHidden/>
          </w:rPr>
          <w:t>1</w:t>
        </w:r>
        <w:r w:rsidR="00432871" w:rsidRPr="00432871">
          <w:rPr>
            <w:b/>
            <w:webHidden/>
          </w:rPr>
          <w:fldChar w:fldCharType="end"/>
        </w:r>
      </w:hyperlink>
    </w:p>
    <w:p w14:paraId="048E4754"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1" w:history="1">
        <w:r w:rsidR="00432871" w:rsidRPr="00ED6071">
          <w:rPr>
            <w:rStyle w:val="Hyperlink"/>
          </w:rPr>
          <w:t>1. Tính cấp thiết của việc nghiên cứu đề án</w:t>
        </w:r>
        <w:r w:rsidR="00432871">
          <w:rPr>
            <w:webHidden/>
          </w:rPr>
          <w:tab/>
        </w:r>
        <w:r w:rsidR="00432871">
          <w:rPr>
            <w:webHidden/>
          </w:rPr>
          <w:fldChar w:fldCharType="begin"/>
        </w:r>
        <w:r w:rsidR="00432871">
          <w:rPr>
            <w:webHidden/>
          </w:rPr>
          <w:instrText xml:space="preserve"> PAGEREF _Toc208847701 \h </w:instrText>
        </w:r>
        <w:r w:rsidR="00432871">
          <w:rPr>
            <w:webHidden/>
          </w:rPr>
        </w:r>
        <w:r w:rsidR="00432871">
          <w:rPr>
            <w:webHidden/>
          </w:rPr>
          <w:fldChar w:fldCharType="separate"/>
        </w:r>
        <w:r w:rsidR="00E143EC">
          <w:rPr>
            <w:webHidden/>
          </w:rPr>
          <w:t>1</w:t>
        </w:r>
        <w:r w:rsidR="00432871">
          <w:rPr>
            <w:webHidden/>
          </w:rPr>
          <w:fldChar w:fldCharType="end"/>
        </w:r>
      </w:hyperlink>
    </w:p>
    <w:p w14:paraId="615324F3"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2" w:history="1">
        <w:r w:rsidR="00432871" w:rsidRPr="00ED6071">
          <w:rPr>
            <w:rStyle w:val="Hyperlink"/>
          </w:rPr>
          <w:t>2. Tình hình nghiên cứu liên quan đến đề án</w:t>
        </w:r>
        <w:r w:rsidR="00432871">
          <w:rPr>
            <w:webHidden/>
          </w:rPr>
          <w:tab/>
        </w:r>
        <w:r w:rsidR="00432871">
          <w:rPr>
            <w:webHidden/>
          </w:rPr>
          <w:fldChar w:fldCharType="begin"/>
        </w:r>
        <w:r w:rsidR="00432871">
          <w:rPr>
            <w:webHidden/>
          </w:rPr>
          <w:instrText xml:space="preserve"> PAGEREF _Toc208847702 \h </w:instrText>
        </w:r>
        <w:r w:rsidR="00432871">
          <w:rPr>
            <w:webHidden/>
          </w:rPr>
        </w:r>
        <w:r w:rsidR="00432871">
          <w:rPr>
            <w:webHidden/>
          </w:rPr>
          <w:fldChar w:fldCharType="separate"/>
        </w:r>
        <w:r w:rsidR="00E143EC">
          <w:rPr>
            <w:webHidden/>
          </w:rPr>
          <w:t>1</w:t>
        </w:r>
        <w:r w:rsidR="00432871">
          <w:rPr>
            <w:webHidden/>
          </w:rPr>
          <w:fldChar w:fldCharType="end"/>
        </w:r>
      </w:hyperlink>
    </w:p>
    <w:p w14:paraId="4DBD6A66"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3" w:history="1">
        <w:r w:rsidR="00432871" w:rsidRPr="00ED6071">
          <w:rPr>
            <w:rStyle w:val="Hyperlink"/>
          </w:rPr>
          <w:t>3. Mục đích và nhiệm vụ nghiên cứu đề án</w:t>
        </w:r>
        <w:r w:rsidR="00432871">
          <w:rPr>
            <w:webHidden/>
          </w:rPr>
          <w:tab/>
        </w:r>
        <w:r w:rsidR="00432871">
          <w:rPr>
            <w:webHidden/>
          </w:rPr>
          <w:fldChar w:fldCharType="begin"/>
        </w:r>
        <w:r w:rsidR="00432871">
          <w:rPr>
            <w:webHidden/>
          </w:rPr>
          <w:instrText xml:space="preserve"> PAGEREF _Toc208847703 \h </w:instrText>
        </w:r>
        <w:r w:rsidR="00432871">
          <w:rPr>
            <w:webHidden/>
          </w:rPr>
        </w:r>
        <w:r w:rsidR="00432871">
          <w:rPr>
            <w:webHidden/>
          </w:rPr>
          <w:fldChar w:fldCharType="separate"/>
        </w:r>
        <w:r w:rsidR="00E143EC">
          <w:rPr>
            <w:webHidden/>
          </w:rPr>
          <w:t>3</w:t>
        </w:r>
        <w:r w:rsidR="00432871">
          <w:rPr>
            <w:webHidden/>
          </w:rPr>
          <w:fldChar w:fldCharType="end"/>
        </w:r>
      </w:hyperlink>
    </w:p>
    <w:p w14:paraId="76A7A903"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4" w:history="1">
        <w:r w:rsidR="00432871" w:rsidRPr="00ED6071">
          <w:rPr>
            <w:rStyle w:val="Hyperlink"/>
          </w:rPr>
          <w:t>4. Đối tượng và phạm vi nghiên cứu đề án</w:t>
        </w:r>
        <w:r w:rsidR="00432871">
          <w:rPr>
            <w:webHidden/>
          </w:rPr>
          <w:tab/>
        </w:r>
        <w:r w:rsidR="00432871">
          <w:rPr>
            <w:webHidden/>
          </w:rPr>
          <w:fldChar w:fldCharType="begin"/>
        </w:r>
        <w:r w:rsidR="00432871">
          <w:rPr>
            <w:webHidden/>
          </w:rPr>
          <w:instrText xml:space="preserve"> PAGEREF _Toc208847704 \h </w:instrText>
        </w:r>
        <w:r w:rsidR="00432871">
          <w:rPr>
            <w:webHidden/>
          </w:rPr>
        </w:r>
        <w:r w:rsidR="00432871">
          <w:rPr>
            <w:webHidden/>
          </w:rPr>
          <w:fldChar w:fldCharType="separate"/>
        </w:r>
        <w:r w:rsidR="00E143EC">
          <w:rPr>
            <w:webHidden/>
          </w:rPr>
          <w:t>4</w:t>
        </w:r>
        <w:r w:rsidR="00432871">
          <w:rPr>
            <w:webHidden/>
          </w:rPr>
          <w:fldChar w:fldCharType="end"/>
        </w:r>
      </w:hyperlink>
    </w:p>
    <w:p w14:paraId="190BCFC1"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5" w:history="1">
        <w:r w:rsidR="00432871" w:rsidRPr="00ED6071">
          <w:rPr>
            <w:rStyle w:val="Hyperlink"/>
          </w:rPr>
          <w:t>5. Phương pháp nghiên cứu đề án</w:t>
        </w:r>
        <w:r w:rsidR="00432871">
          <w:rPr>
            <w:webHidden/>
          </w:rPr>
          <w:tab/>
        </w:r>
        <w:r w:rsidR="00432871">
          <w:rPr>
            <w:webHidden/>
          </w:rPr>
          <w:fldChar w:fldCharType="begin"/>
        </w:r>
        <w:r w:rsidR="00432871">
          <w:rPr>
            <w:webHidden/>
          </w:rPr>
          <w:instrText xml:space="preserve"> PAGEREF _Toc208847705 \h </w:instrText>
        </w:r>
        <w:r w:rsidR="00432871">
          <w:rPr>
            <w:webHidden/>
          </w:rPr>
        </w:r>
        <w:r w:rsidR="00432871">
          <w:rPr>
            <w:webHidden/>
          </w:rPr>
          <w:fldChar w:fldCharType="separate"/>
        </w:r>
        <w:r w:rsidR="00E143EC">
          <w:rPr>
            <w:webHidden/>
          </w:rPr>
          <w:t>5</w:t>
        </w:r>
        <w:r w:rsidR="00432871">
          <w:rPr>
            <w:webHidden/>
          </w:rPr>
          <w:fldChar w:fldCharType="end"/>
        </w:r>
      </w:hyperlink>
    </w:p>
    <w:p w14:paraId="752DD5BC"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6" w:history="1">
        <w:r w:rsidR="00432871" w:rsidRPr="00ED6071">
          <w:rPr>
            <w:rStyle w:val="Hyperlink"/>
          </w:rPr>
          <w:t>6. Ý nghĩa khoa học và ý nghĩa thực tiễn của đề án</w:t>
        </w:r>
        <w:r w:rsidR="00432871">
          <w:rPr>
            <w:webHidden/>
          </w:rPr>
          <w:tab/>
        </w:r>
        <w:r w:rsidR="00432871">
          <w:rPr>
            <w:webHidden/>
          </w:rPr>
          <w:fldChar w:fldCharType="begin"/>
        </w:r>
        <w:r w:rsidR="00432871">
          <w:rPr>
            <w:webHidden/>
          </w:rPr>
          <w:instrText xml:space="preserve"> PAGEREF _Toc208847706 \h </w:instrText>
        </w:r>
        <w:r w:rsidR="00432871">
          <w:rPr>
            <w:webHidden/>
          </w:rPr>
        </w:r>
        <w:r w:rsidR="00432871">
          <w:rPr>
            <w:webHidden/>
          </w:rPr>
          <w:fldChar w:fldCharType="separate"/>
        </w:r>
        <w:r w:rsidR="00E143EC">
          <w:rPr>
            <w:webHidden/>
          </w:rPr>
          <w:t>5</w:t>
        </w:r>
        <w:r w:rsidR="00432871">
          <w:rPr>
            <w:webHidden/>
          </w:rPr>
          <w:fldChar w:fldCharType="end"/>
        </w:r>
      </w:hyperlink>
    </w:p>
    <w:p w14:paraId="7A6D7718"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07" w:history="1">
        <w:r w:rsidR="00432871" w:rsidRPr="00ED6071">
          <w:rPr>
            <w:rStyle w:val="Hyperlink"/>
          </w:rPr>
          <w:t>7. Kết cấu của đề án</w:t>
        </w:r>
        <w:r w:rsidR="00432871">
          <w:rPr>
            <w:webHidden/>
          </w:rPr>
          <w:tab/>
        </w:r>
        <w:r w:rsidR="00432871">
          <w:rPr>
            <w:webHidden/>
          </w:rPr>
          <w:fldChar w:fldCharType="begin"/>
        </w:r>
        <w:r w:rsidR="00432871">
          <w:rPr>
            <w:webHidden/>
          </w:rPr>
          <w:instrText xml:space="preserve"> PAGEREF _Toc208847707 \h </w:instrText>
        </w:r>
        <w:r w:rsidR="00432871">
          <w:rPr>
            <w:webHidden/>
          </w:rPr>
        </w:r>
        <w:r w:rsidR="00432871">
          <w:rPr>
            <w:webHidden/>
          </w:rPr>
          <w:fldChar w:fldCharType="separate"/>
        </w:r>
        <w:r w:rsidR="00E143EC">
          <w:rPr>
            <w:webHidden/>
          </w:rPr>
          <w:t>5</w:t>
        </w:r>
        <w:r w:rsidR="00432871">
          <w:rPr>
            <w:webHidden/>
          </w:rPr>
          <w:fldChar w:fldCharType="end"/>
        </w:r>
      </w:hyperlink>
    </w:p>
    <w:p w14:paraId="547EBFD7"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08" w:history="1">
        <w:r w:rsidR="00432871" w:rsidRPr="00432871">
          <w:rPr>
            <w:rStyle w:val="Hyperlink"/>
            <w:b/>
            <w:u w:val="none"/>
          </w:rPr>
          <w:t>CHƯƠNG 1</w:t>
        </w:r>
        <w:r w:rsidR="00432871" w:rsidRPr="00432871">
          <w:rPr>
            <w:b/>
            <w:webHidden/>
            <w:lang w:val="vi-VN"/>
          </w:rPr>
          <w:t>.</w:t>
        </w:r>
      </w:hyperlink>
      <w:r w:rsidR="00432871" w:rsidRPr="00432871">
        <w:rPr>
          <w:rStyle w:val="Hyperlink"/>
          <w:b/>
          <w:u w:val="none"/>
          <w:lang w:val="vi-VN"/>
        </w:rPr>
        <w:t xml:space="preserve"> </w:t>
      </w:r>
      <w:hyperlink w:anchor="_Toc208847709" w:history="1">
        <w:r w:rsidR="00432871" w:rsidRPr="00432871">
          <w:rPr>
            <w:rStyle w:val="Hyperlink"/>
            <w:b/>
          </w:rPr>
          <w:t>MỘT SỐ VẤN ĐỀ LÝ LUẬN VỀ NGƯỜI LAO ĐỘNG VIỆT NAM ĐI LÀM VIỆC Ở NƯỚC NGOÀI VÀ PHÁP LUẬT VỀ NGƯỜI LAO ĐỘNG VIỆT NAM ĐI LÀM VIỆC Ở NƯỚC NGOÀI</w:t>
        </w:r>
        <w:r w:rsidR="00432871" w:rsidRPr="00432871">
          <w:rPr>
            <w:b/>
            <w:webHidden/>
          </w:rPr>
          <w:tab/>
        </w:r>
        <w:r w:rsidR="00432871" w:rsidRPr="00432871">
          <w:rPr>
            <w:b/>
            <w:webHidden/>
          </w:rPr>
          <w:fldChar w:fldCharType="begin"/>
        </w:r>
        <w:r w:rsidR="00432871" w:rsidRPr="00432871">
          <w:rPr>
            <w:b/>
            <w:webHidden/>
          </w:rPr>
          <w:instrText xml:space="preserve"> PAGEREF _Toc208847709 \h </w:instrText>
        </w:r>
        <w:r w:rsidR="00432871" w:rsidRPr="00432871">
          <w:rPr>
            <w:b/>
            <w:webHidden/>
          </w:rPr>
        </w:r>
        <w:r w:rsidR="00432871" w:rsidRPr="00432871">
          <w:rPr>
            <w:b/>
            <w:webHidden/>
          </w:rPr>
          <w:fldChar w:fldCharType="separate"/>
        </w:r>
        <w:r w:rsidR="00E143EC">
          <w:rPr>
            <w:b/>
            <w:webHidden/>
          </w:rPr>
          <w:t>7</w:t>
        </w:r>
        <w:r w:rsidR="00432871" w:rsidRPr="00432871">
          <w:rPr>
            <w:b/>
            <w:webHidden/>
          </w:rPr>
          <w:fldChar w:fldCharType="end"/>
        </w:r>
      </w:hyperlink>
    </w:p>
    <w:p w14:paraId="1D927925"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10" w:history="1">
        <w:r w:rsidR="00432871" w:rsidRPr="00432871">
          <w:rPr>
            <w:rStyle w:val="Hyperlink"/>
            <w:rFonts w:ascii="Times New Roman Bold" w:hAnsi="Times New Roman Bold"/>
            <w:b/>
            <w:spacing w:val="-10"/>
          </w:rPr>
          <w:t>1.1. Khái quát pháp luật về người lao động Việt Nam đi làm việc ở nước ngoài</w:t>
        </w:r>
        <w:r w:rsidR="00432871" w:rsidRPr="00432871">
          <w:rPr>
            <w:b/>
            <w:webHidden/>
          </w:rPr>
          <w:tab/>
        </w:r>
        <w:r w:rsidR="00432871" w:rsidRPr="00432871">
          <w:rPr>
            <w:b/>
            <w:webHidden/>
          </w:rPr>
          <w:fldChar w:fldCharType="begin"/>
        </w:r>
        <w:r w:rsidR="00432871" w:rsidRPr="00432871">
          <w:rPr>
            <w:b/>
            <w:webHidden/>
          </w:rPr>
          <w:instrText xml:space="preserve"> PAGEREF _Toc208847710 \h </w:instrText>
        </w:r>
        <w:r w:rsidR="00432871" w:rsidRPr="00432871">
          <w:rPr>
            <w:b/>
            <w:webHidden/>
          </w:rPr>
        </w:r>
        <w:r w:rsidR="00432871" w:rsidRPr="00432871">
          <w:rPr>
            <w:b/>
            <w:webHidden/>
          </w:rPr>
          <w:fldChar w:fldCharType="separate"/>
        </w:r>
        <w:r w:rsidR="00E143EC">
          <w:rPr>
            <w:b/>
            <w:webHidden/>
          </w:rPr>
          <w:t>7</w:t>
        </w:r>
        <w:r w:rsidR="00432871" w:rsidRPr="00432871">
          <w:rPr>
            <w:b/>
            <w:webHidden/>
          </w:rPr>
          <w:fldChar w:fldCharType="end"/>
        </w:r>
      </w:hyperlink>
    </w:p>
    <w:p w14:paraId="173E3259"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1" w:history="1">
        <w:r w:rsidR="00432871" w:rsidRPr="00ED6071">
          <w:rPr>
            <w:rStyle w:val="Hyperlink"/>
          </w:rPr>
          <w:t>1.1.1. Khái niệm của người lao động Việt Nam đi làm việc ở nước ngoài</w:t>
        </w:r>
        <w:r w:rsidR="00432871">
          <w:rPr>
            <w:webHidden/>
          </w:rPr>
          <w:tab/>
        </w:r>
        <w:r w:rsidR="00432871">
          <w:rPr>
            <w:webHidden/>
          </w:rPr>
          <w:fldChar w:fldCharType="begin"/>
        </w:r>
        <w:r w:rsidR="00432871">
          <w:rPr>
            <w:webHidden/>
          </w:rPr>
          <w:instrText xml:space="preserve"> PAGEREF _Toc208847711 \h </w:instrText>
        </w:r>
        <w:r w:rsidR="00432871">
          <w:rPr>
            <w:webHidden/>
          </w:rPr>
        </w:r>
        <w:r w:rsidR="00432871">
          <w:rPr>
            <w:webHidden/>
          </w:rPr>
          <w:fldChar w:fldCharType="separate"/>
        </w:r>
        <w:r w:rsidR="00E143EC">
          <w:rPr>
            <w:webHidden/>
          </w:rPr>
          <w:t>7</w:t>
        </w:r>
        <w:r w:rsidR="00432871">
          <w:rPr>
            <w:webHidden/>
          </w:rPr>
          <w:fldChar w:fldCharType="end"/>
        </w:r>
      </w:hyperlink>
    </w:p>
    <w:p w14:paraId="481E32C2"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2" w:history="1">
        <w:r w:rsidR="00432871" w:rsidRPr="00ED6071">
          <w:rPr>
            <w:rStyle w:val="Hyperlink"/>
          </w:rPr>
          <w:t>1.1.2. Khái niệm và đặc điểm của pháp luật người lao động Việt Nam đi làm việc ở nước ngoài</w:t>
        </w:r>
        <w:r w:rsidR="00432871">
          <w:rPr>
            <w:webHidden/>
          </w:rPr>
          <w:tab/>
        </w:r>
        <w:r w:rsidR="00432871">
          <w:rPr>
            <w:webHidden/>
          </w:rPr>
          <w:fldChar w:fldCharType="begin"/>
        </w:r>
        <w:r w:rsidR="00432871">
          <w:rPr>
            <w:webHidden/>
          </w:rPr>
          <w:instrText xml:space="preserve"> PAGEREF _Toc208847712 \h </w:instrText>
        </w:r>
        <w:r w:rsidR="00432871">
          <w:rPr>
            <w:webHidden/>
          </w:rPr>
        </w:r>
        <w:r w:rsidR="00432871">
          <w:rPr>
            <w:webHidden/>
          </w:rPr>
          <w:fldChar w:fldCharType="separate"/>
        </w:r>
        <w:r w:rsidR="00E143EC">
          <w:rPr>
            <w:webHidden/>
          </w:rPr>
          <w:t>7</w:t>
        </w:r>
        <w:r w:rsidR="00432871">
          <w:rPr>
            <w:webHidden/>
          </w:rPr>
          <w:fldChar w:fldCharType="end"/>
        </w:r>
      </w:hyperlink>
    </w:p>
    <w:p w14:paraId="498E1FAE"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3" w:history="1">
        <w:r w:rsidR="00432871" w:rsidRPr="00ED6071">
          <w:rPr>
            <w:rStyle w:val="Hyperlink"/>
          </w:rPr>
          <w:t>1.1.3. Nội dung điều chỉnh của pháp luật về người lao động Việt Nam đi làm việc ở nước ngoài</w:t>
        </w:r>
        <w:r w:rsidR="00432871">
          <w:rPr>
            <w:webHidden/>
          </w:rPr>
          <w:tab/>
        </w:r>
        <w:r w:rsidR="00432871">
          <w:rPr>
            <w:webHidden/>
          </w:rPr>
          <w:fldChar w:fldCharType="begin"/>
        </w:r>
        <w:r w:rsidR="00432871">
          <w:rPr>
            <w:webHidden/>
          </w:rPr>
          <w:instrText xml:space="preserve"> PAGEREF _Toc208847713 \h </w:instrText>
        </w:r>
        <w:r w:rsidR="00432871">
          <w:rPr>
            <w:webHidden/>
          </w:rPr>
        </w:r>
        <w:r w:rsidR="00432871">
          <w:rPr>
            <w:webHidden/>
          </w:rPr>
          <w:fldChar w:fldCharType="separate"/>
        </w:r>
        <w:r w:rsidR="00E143EC">
          <w:rPr>
            <w:webHidden/>
          </w:rPr>
          <w:t>8</w:t>
        </w:r>
        <w:r w:rsidR="00432871">
          <w:rPr>
            <w:webHidden/>
          </w:rPr>
          <w:fldChar w:fldCharType="end"/>
        </w:r>
      </w:hyperlink>
    </w:p>
    <w:p w14:paraId="6C6242EE"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4" w:history="1">
        <w:r w:rsidR="00432871" w:rsidRPr="00432871">
          <w:rPr>
            <w:rStyle w:val="Hyperlink"/>
            <w:spacing w:val="-10"/>
          </w:rPr>
          <w:t>1.1.4. Vai trò của pháp luật về người lao động Việt Nam đi làm việc ở nước ngoài</w:t>
        </w:r>
        <w:r w:rsidR="00432871">
          <w:rPr>
            <w:webHidden/>
          </w:rPr>
          <w:tab/>
        </w:r>
        <w:r w:rsidR="00432871">
          <w:rPr>
            <w:webHidden/>
          </w:rPr>
          <w:fldChar w:fldCharType="begin"/>
        </w:r>
        <w:r w:rsidR="00432871">
          <w:rPr>
            <w:webHidden/>
          </w:rPr>
          <w:instrText xml:space="preserve"> PAGEREF _Toc208847714 \h </w:instrText>
        </w:r>
        <w:r w:rsidR="00432871">
          <w:rPr>
            <w:webHidden/>
          </w:rPr>
        </w:r>
        <w:r w:rsidR="00432871">
          <w:rPr>
            <w:webHidden/>
          </w:rPr>
          <w:fldChar w:fldCharType="separate"/>
        </w:r>
        <w:r w:rsidR="00E143EC">
          <w:rPr>
            <w:webHidden/>
          </w:rPr>
          <w:t>10</w:t>
        </w:r>
        <w:r w:rsidR="00432871">
          <w:rPr>
            <w:webHidden/>
          </w:rPr>
          <w:fldChar w:fldCharType="end"/>
        </w:r>
      </w:hyperlink>
    </w:p>
    <w:p w14:paraId="10AE93CF"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5" w:history="1">
        <w:r w:rsidR="00432871" w:rsidRPr="00432871">
          <w:rPr>
            <w:rStyle w:val="Hyperlink"/>
            <w:b/>
          </w:rPr>
          <w:t>1.2. Các yếu tố tác động đến việc thực hiện pháp luật về người lao động Việt Nam đi làm ở nước ngoài.</w:t>
        </w:r>
        <w:r w:rsidR="00432871" w:rsidRPr="00432871">
          <w:rPr>
            <w:b/>
            <w:webHidden/>
          </w:rPr>
          <w:tab/>
        </w:r>
        <w:r w:rsidR="00432871" w:rsidRPr="00432871">
          <w:rPr>
            <w:b/>
            <w:webHidden/>
          </w:rPr>
          <w:fldChar w:fldCharType="begin"/>
        </w:r>
        <w:r w:rsidR="00432871" w:rsidRPr="00432871">
          <w:rPr>
            <w:b/>
            <w:webHidden/>
          </w:rPr>
          <w:instrText xml:space="preserve"> PAGEREF _Toc208847715 \h </w:instrText>
        </w:r>
        <w:r w:rsidR="00432871" w:rsidRPr="00432871">
          <w:rPr>
            <w:b/>
            <w:webHidden/>
          </w:rPr>
        </w:r>
        <w:r w:rsidR="00432871" w:rsidRPr="00432871">
          <w:rPr>
            <w:b/>
            <w:webHidden/>
          </w:rPr>
          <w:fldChar w:fldCharType="separate"/>
        </w:r>
        <w:r w:rsidR="00E143EC">
          <w:rPr>
            <w:b/>
            <w:webHidden/>
          </w:rPr>
          <w:t>11</w:t>
        </w:r>
        <w:r w:rsidR="00432871" w:rsidRPr="00432871">
          <w:rPr>
            <w:b/>
            <w:webHidden/>
          </w:rPr>
          <w:fldChar w:fldCharType="end"/>
        </w:r>
      </w:hyperlink>
    </w:p>
    <w:p w14:paraId="14691CAE" w14:textId="77777777" w:rsidR="00432871" w:rsidRPr="00432871" w:rsidRDefault="00C24EC5" w:rsidP="00432871">
      <w:pPr>
        <w:pStyle w:val="TOC1"/>
        <w:spacing w:after="0" w:line="288" w:lineRule="auto"/>
        <w:rPr>
          <w:rStyle w:val="Hyperlink"/>
        </w:rPr>
      </w:pPr>
      <w:hyperlink w:anchor="_Toc208847716" w:history="1">
        <w:r w:rsidR="00432871" w:rsidRPr="00432871">
          <w:rPr>
            <w:rStyle w:val="Hyperlink"/>
          </w:rPr>
          <w:t>1.2.1. Yếu tố pháp luật</w:t>
        </w:r>
        <w:r w:rsidR="00432871" w:rsidRPr="00432871">
          <w:rPr>
            <w:rStyle w:val="Hyperlink"/>
            <w:webHidden/>
          </w:rPr>
          <w:tab/>
        </w:r>
        <w:r w:rsidR="00432871" w:rsidRPr="00432871">
          <w:rPr>
            <w:rStyle w:val="Hyperlink"/>
            <w:webHidden/>
          </w:rPr>
          <w:fldChar w:fldCharType="begin"/>
        </w:r>
        <w:r w:rsidR="00432871" w:rsidRPr="00432871">
          <w:rPr>
            <w:rStyle w:val="Hyperlink"/>
            <w:webHidden/>
          </w:rPr>
          <w:instrText xml:space="preserve"> PAGEREF _Toc208847716 \h </w:instrText>
        </w:r>
        <w:r w:rsidR="00432871" w:rsidRPr="00432871">
          <w:rPr>
            <w:rStyle w:val="Hyperlink"/>
            <w:webHidden/>
          </w:rPr>
        </w:r>
        <w:r w:rsidR="00432871" w:rsidRPr="00432871">
          <w:rPr>
            <w:rStyle w:val="Hyperlink"/>
            <w:webHidden/>
          </w:rPr>
          <w:fldChar w:fldCharType="separate"/>
        </w:r>
        <w:r w:rsidR="00E143EC">
          <w:rPr>
            <w:rStyle w:val="Hyperlink"/>
            <w:webHidden/>
          </w:rPr>
          <w:t>11</w:t>
        </w:r>
        <w:r w:rsidR="00432871" w:rsidRPr="00432871">
          <w:rPr>
            <w:rStyle w:val="Hyperlink"/>
            <w:webHidden/>
          </w:rPr>
          <w:fldChar w:fldCharType="end"/>
        </w:r>
      </w:hyperlink>
    </w:p>
    <w:p w14:paraId="1F7E06B2" w14:textId="77777777" w:rsidR="00432871" w:rsidRPr="00432871" w:rsidRDefault="00C24EC5" w:rsidP="00432871">
      <w:pPr>
        <w:pStyle w:val="TOC1"/>
        <w:spacing w:after="0" w:line="288" w:lineRule="auto"/>
        <w:rPr>
          <w:rStyle w:val="Hyperlink"/>
        </w:rPr>
      </w:pPr>
      <w:hyperlink w:anchor="_Toc208847717" w:history="1">
        <w:r w:rsidR="00432871" w:rsidRPr="00432871">
          <w:rPr>
            <w:rStyle w:val="Hyperlink"/>
          </w:rPr>
          <w:t>1.2.2. Yếu tố kinh tế</w:t>
        </w:r>
        <w:r w:rsidR="00432871" w:rsidRPr="00432871">
          <w:rPr>
            <w:rStyle w:val="Hyperlink"/>
            <w:webHidden/>
          </w:rPr>
          <w:tab/>
        </w:r>
        <w:r w:rsidR="00432871" w:rsidRPr="00432871">
          <w:rPr>
            <w:rStyle w:val="Hyperlink"/>
            <w:webHidden/>
          </w:rPr>
          <w:fldChar w:fldCharType="begin"/>
        </w:r>
        <w:r w:rsidR="00432871" w:rsidRPr="00432871">
          <w:rPr>
            <w:rStyle w:val="Hyperlink"/>
            <w:webHidden/>
          </w:rPr>
          <w:instrText xml:space="preserve"> PAGEREF _Toc208847717 \h </w:instrText>
        </w:r>
        <w:r w:rsidR="00432871" w:rsidRPr="00432871">
          <w:rPr>
            <w:rStyle w:val="Hyperlink"/>
            <w:webHidden/>
          </w:rPr>
        </w:r>
        <w:r w:rsidR="00432871" w:rsidRPr="00432871">
          <w:rPr>
            <w:rStyle w:val="Hyperlink"/>
            <w:webHidden/>
          </w:rPr>
          <w:fldChar w:fldCharType="separate"/>
        </w:r>
        <w:r w:rsidR="00E143EC">
          <w:rPr>
            <w:rStyle w:val="Hyperlink"/>
            <w:webHidden/>
          </w:rPr>
          <w:t>11</w:t>
        </w:r>
        <w:r w:rsidR="00432871" w:rsidRPr="00432871">
          <w:rPr>
            <w:rStyle w:val="Hyperlink"/>
            <w:webHidden/>
          </w:rPr>
          <w:fldChar w:fldCharType="end"/>
        </w:r>
      </w:hyperlink>
    </w:p>
    <w:p w14:paraId="40D39914" w14:textId="77777777" w:rsidR="00432871" w:rsidRPr="00432871" w:rsidRDefault="00C24EC5" w:rsidP="00432871">
      <w:pPr>
        <w:pStyle w:val="TOC1"/>
        <w:spacing w:after="0" w:line="288" w:lineRule="auto"/>
        <w:rPr>
          <w:rStyle w:val="Hyperlink"/>
        </w:rPr>
      </w:pPr>
      <w:hyperlink w:anchor="_Toc208847718" w:history="1">
        <w:r w:rsidR="00432871" w:rsidRPr="00432871">
          <w:rPr>
            <w:rStyle w:val="Hyperlink"/>
          </w:rPr>
          <w:t>1.2.3. Yếu tố hội nhập và thực hiện cam kết thỏa thuận quốc tế liên quan</w:t>
        </w:r>
        <w:r w:rsidR="00432871" w:rsidRPr="00432871">
          <w:rPr>
            <w:rStyle w:val="Hyperlink"/>
            <w:webHidden/>
          </w:rPr>
          <w:tab/>
        </w:r>
        <w:r w:rsidR="00432871" w:rsidRPr="00432871">
          <w:rPr>
            <w:rStyle w:val="Hyperlink"/>
            <w:webHidden/>
          </w:rPr>
          <w:fldChar w:fldCharType="begin"/>
        </w:r>
        <w:r w:rsidR="00432871" w:rsidRPr="00432871">
          <w:rPr>
            <w:rStyle w:val="Hyperlink"/>
            <w:webHidden/>
          </w:rPr>
          <w:instrText xml:space="preserve"> PAGEREF _Toc208847718 \h </w:instrText>
        </w:r>
        <w:r w:rsidR="00432871" w:rsidRPr="00432871">
          <w:rPr>
            <w:rStyle w:val="Hyperlink"/>
            <w:webHidden/>
          </w:rPr>
        </w:r>
        <w:r w:rsidR="00432871" w:rsidRPr="00432871">
          <w:rPr>
            <w:rStyle w:val="Hyperlink"/>
            <w:webHidden/>
          </w:rPr>
          <w:fldChar w:fldCharType="separate"/>
        </w:r>
        <w:r w:rsidR="00E143EC">
          <w:rPr>
            <w:rStyle w:val="Hyperlink"/>
            <w:webHidden/>
          </w:rPr>
          <w:t>11</w:t>
        </w:r>
        <w:r w:rsidR="00432871" w:rsidRPr="00432871">
          <w:rPr>
            <w:rStyle w:val="Hyperlink"/>
            <w:webHidden/>
          </w:rPr>
          <w:fldChar w:fldCharType="end"/>
        </w:r>
      </w:hyperlink>
    </w:p>
    <w:p w14:paraId="10A479DF"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19" w:history="1">
        <w:r w:rsidR="00432871" w:rsidRPr="00ED6071">
          <w:rPr>
            <w:rStyle w:val="Hyperlink"/>
          </w:rPr>
          <w:t>Tiểu kết chương 1</w:t>
        </w:r>
        <w:r w:rsidR="00432871">
          <w:rPr>
            <w:webHidden/>
          </w:rPr>
          <w:tab/>
        </w:r>
        <w:r w:rsidR="00432871">
          <w:rPr>
            <w:webHidden/>
          </w:rPr>
          <w:fldChar w:fldCharType="begin"/>
        </w:r>
        <w:r w:rsidR="00432871">
          <w:rPr>
            <w:webHidden/>
          </w:rPr>
          <w:instrText xml:space="preserve"> PAGEREF _Toc208847719 \h </w:instrText>
        </w:r>
        <w:r w:rsidR="00432871">
          <w:rPr>
            <w:webHidden/>
          </w:rPr>
        </w:r>
        <w:r w:rsidR="00432871">
          <w:rPr>
            <w:webHidden/>
          </w:rPr>
          <w:fldChar w:fldCharType="separate"/>
        </w:r>
        <w:r w:rsidR="00E143EC">
          <w:rPr>
            <w:webHidden/>
          </w:rPr>
          <w:t>11</w:t>
        </w:r>
        <w:r w:rsidR="00432871">
          <w:rPr>
            <w:webHidden/>
          </w:rPr>
          <w:fldChar w:fldCharType="end"/>
        </w:r>
      </w:hyperlink>
    </w:p>
    <w:p w14:paraId="10E41F2E"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20" w:history="1">
        <w:r w:rsidR="00432871" w:rsidRPr="00432871">
          <w:rPr>
            <w:rStyle w:val="Hyperlink"/>
            <w:b/>
            <w:u w:val="none"/>
          </w:rPr>
          <w:t>CHƯƠNG 2</w:t>
        </w:r>
        <w:r w:rsidR="00432871" w:rsidRPr="00432871">
          <w:rPr>
            <w:b/>
            <w:webHidden/>
            <w:lang w:val="vi-VN"/>
          </w:rPr>
          <w:t>.</w:t>
        </w:r>
      </w:hyperlink>
      <w:r w:rsidR="00432871" w:rsidRPr="00432871">
        <w:rPr>
          <w:rStyle w:val="Hyperlink"/>
          <w:b/>
          <w:u w:val="none"/>
          <w:lang w:val="vi-VN"/>
        </w:rPr>
        <w:t xml:space="preserve"> </w:t>
      </w:r>
      <w:hyperlink w:anchor="_Toc208847721" w:history="1">
        <w:r w:rsidR="00432871" w:rsidRPr="00432871">
          <w:rPr>
            <w:rStyle w:val="Hyperlink"/>
            <w:b/>
            <w:u w:val="none"/>
          </w:rPr>
          <w:t>THỰC TRẠNG PHÁP LUẬT VỀ NGƯỜI LAO ĐỘNG VIỆT NAM ĐI LÀM VIỆC Ở NƯỚC NGOÀI VÀ THỰC TIỄN THỰC HIỆN</w:t>
        </w:r>
      </w:hyperlink>
      <w:r w:rsidR="00432871" w:rsidRPr="00432871">
        <w:rPr>
          <w:rStyle w:val="Hyperlink"/>
          <w:b/>
          <w:u w:val="none"/>
          <w:lang w:val="vi-VN"/>
        </w:rPr>
        <w:t xml:space="preserve"> </w:t>
      </w:r>
      <w:hyperlink w:anchor="_Toc208847722" w:history="1">
        <w:r w:rsidR="00432871" w:rsidRPr="00432871">
          <w:rPr>
            <w:rStyle w:val="Hyperlink"/>
            <w:b/>
          </w:rPr>
          <w:t>TẠI THÀNH PHỐ ĐÀ NẴNG</w:t>
        </w:r>
        <w:r w:rsidR="00432871" w:rsidRPr="00432871">
          <w:rPr>
            <w:b/>
            <w:webHidden/>
          </w:rPr>
          <w:tab/>
        </w:r>
        <w:r w:rsidR="00432871" w:rsidRPr="00432871">
          <w:rPr>
            <w:b/>
            <w:webHidden/>
          </w:rPr>
          <w:fldChar w:fldCharType="begin"/>
        </w:r>
        <w:r w:rsidR="00432871" w:rsidRPr="00432871">
          <w:rPr>
            <w:b/>
            <w:webHidden/>
          </w:rPr>
          <w:instrText xml:space="preserve"> PAGEREF _Toc208847722 \h </w:instrText>
        </w:r>
        <w:r w:rsidR="00432871" w:rsidRPr="00432871">
          <w:rPr>
            <w:b/>
            <w:webHidden/>
          </w:rPr>
        </w:r>
        <w:r w:rsidR="00432871" w:rsidRPr="00432871">
          <w:rPr>
            <w:b/>
            <w:webHidden/>
          </w:rPr>
          <w:fldChar w:fldCharType="separate"/>
        </w:r>
        <w:r w:rsidR="00E143EC">
          <w:rPr>
            <w:b/>
            <w:webHidden/>
          </w:rPr>
          <w:t>12</w:t>
        </w:r>
        <w:r w:rsidR="00432871" w:rsidRPr="00432871">
          <w:rPr>
            <w:b/>
            <w:webHidden/>
          </w:rPr>
          <w:fldChar w:fldCharType="end"/>
        </w:r>
      </w:hyperlink>
    </w:p>
    <w:p w14:paraId="1A8CDFE9"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23" w:history="1">
        <w:r w:rsidR="00432871" w:rsidRPr="00432871">
          <w:rPr>
            <w:rStyle w:val="Hyperlink"/>
            <w:b/>
          </w:rPr>
          <w:t>2.1. Thực trạng quy định điều chỉnh pháp luật về người lao động Việt Nam đi làm việc ở nước ngoài</w:t>
        </w:r>
        <w:r w:rsidR="00432871" w:rsidRPr="00432871">
          <w:rPr>
            <w:b/>
            <w:webHidden/>
          </w:rPr>
          <w:tab/>
        </w:r>
        <w:r w:rsidR="00432871" w:rsidRPr="00432871">
          <w:rPr>
            <w:b/>
            <w:webHidden/>
          </w:rPr>
          <w:fldChar w:fldCharType="begin"/>
        </w:r>
        <w:r w:rsidR="00432871" w:rsidRPr="00432871">
          <w:rPr>
            <w:b/>
            <w:webHidden/>
          </w:rPr>
          <w:instrText xml:space="preserve"> PAGEREF _Toc208847723 \h </w:instrText>
        </w:r>
        <w:r w:rsidR="00432871" w:rsidRPr="00432871">
          <w:rPr>
            <w:b/>
            <w:webHidden/>
          </w:rPr>
        </w:r>
        <w:r w:rsidR="00432871" w:rsidRPr="00432871">
          <w:rPr>
            <w:b/>
            <w:webHidden/>
          </w:rPr>
          <w:fldChar w:fldCharType="separate"/>
        </w:r>
        <w:r w:rsidR="00E143EC">
          <w:rPr>
            <w:b/>
            <w:webHidden/>
          </w:rPr>
          <w:t>12</w:t>
        </w:r>
        <w:r w:rsidR="00432871" w:rsidRPr="00432871">
          <w:rPr>
            <w:b/>
            <w:webHidden/>
          </w:rPr>
          <w:fldChar w:fldCharType="end"/>
        </w:r>
      </w:hyperlink>
    </w:p>
    <w:p w14:paraId="2976A9F7"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24" w:history="1">
        <w:r w:rsidR="00432871" w:rsidRPr="00432871">
          <w:rPr>
            <w:rStyle w:val="Hyperlink"/>
            <w:b/>
          </w:rPr>
          <w:t>2.2. Đánh giá quy định của pháp luật hiện hành về người lao động Việt Nam đi làm việc ở nước ngoài.</w:t>
        </w:r>
        <w:r w:rsidR="00432871" w:rsidRPr="00432871">
          <w:rPr>
            <w:b/>
            <w:webHidden/>
          </w:rPr>
          <w:tab/>
        </w:r>
        <w:r w:rsidR="00432871" w:rsidRPr="00432871">
          <w:rPr>
            <w:b/>
            <w:webHidden/>
          </w:rPr>
          <w:fldChar w:fldCharType="begin"/>
        </w:r>
        <w:r w:rsidR="00432871" w:rsidRPr="00432871">
          <w:rPr>
            <w:b/>
            <w:webHidden/>
          </w:rPr>
          <w:instrText xml:space="preserve"> PAGEREF _Toc208847724 \h </w:instrText>
        </w:r>
        <w:r w:rsidR="00432871" w:rsidRPr="00432871">
          <w:rPr>
            <w:b/>
            <w:webHidden/>
          </w:rPr>
        </w:r>
        <w:r w:rsidR="00432871" w:rsidRPr="00432871">
          <w:rPr>
            <w:b/>
            <w:webHidden/>
          </w:rPr>
          <w:fldChar w:fldCharType="separate"/>
        </w:r>
        <w:r w:rsidR="00E143EC">
          <w:rPr>
            <w:b/>
            <w:webHidden/>
          </w:rPr>
          <w:t>12</w:t>
        </w:r>
        <w:r w:rsidR="00432871" w:rsidRPr="00432871">
          <w:rPr>
            <w:b/>
            <w:webHidden/>
          </w:rPr>
          <w:fldChar w:fldCharType="end"/>
        </w:r>
      </w:hyperlink>
    </w:p>
    <w:p w14:paraId="486324AC"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25" w:history="1">
        <w:r w:rsidR="00432871" w:rsidRPr="00ED6071">
          <w:rPr>
            <w:rStyle w:val="Hyperlink"/>
          </w:rPr>
          <w:t>2.2.1. Ưu điểm</w:t>
        </w:r>
        <w:r w:rsidR="00432871">
          <w:rPr>
            <w:webHidden/>
          </w:rPr>
          <w:tab/>
        </w:r>
        <w:r w:rsidR="00432871">
          <w:rPr>
            <w:webHidden/>
          </w:rPr>
          <w:fldChar w:fldCharType="begin"/>
        </w:r>
        <w:r w:rsidR="00432871">
          <w:rPr>
            <w:webHidden/>
          </w:rPr>
          <w:instrText xml:space="preserve"> PAGEREF _Toc208847725 \h </w:instrText>
        </w:r>
        <w:r w:rsidR="00432871">
          <w:rPr>
            <w:webHidden/>
          </w:rPr>
        </w:r>
        <w:r w:rsidR="00432871">
          <w:rPr>
            <w:webHidden/>
          </w:rPr>
          <w:fldChar w:fldCharType="separate"/>
        </w:r>
        <w:r w:rsidR="00E143EC">
          <w:rPr>
            <w:webHidden/>
          </w:rPr>
          <w:t>12</w:t>
        </w:r>
        <w:r w:rsidR="00432871">
          <w:rPr>
            <w:webHidden/>
          </w:rPr>
          <w:fldChar w:fldCharType="end"/>
        </w:r>
      </w:hyperlink>
    </w:p>
    <w:p w14:paraId="1E82C050"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26" w:history="1">
        <w:r w:rsidR="00432871" w:rsidRPr="00ED6071">
          <w:rPr>
            <w:rStyle w:val="Hyperlink"/>
          </w:rPr>
          <w:t>2.2.2. Hạn chế</w:t>
        </w:r>
        <w:r w:rsidR="00432871">
          <w:rPr>
            <w:webHidden/>
          </w:rPr>
          <w:tab/>
        </w:r>
        <w:r w:rsidR="00432871">
          <w:rPr>
            <w:webHidden/>
          </w:rPr>
          <w:fldChar w:fldCharType="begin"/>
        </w:r>
        <w:r w:rsidR="00432871">
          <w:rPr>
            <w:webHidden/>
          </w:rPr>
          <w:instrText xml:space="preserve"> PAGEREF _Toc208847726 \h </w:instrText>
        </w:r>
        <w:r w:rsidR="00432871">
          <w:rPr>
            <w:webHidden/>
          </w:rPr>
        </w:r>
        <w:r w:rsidR="00432871">
          <w:rPr>
            <w:webHidden/>
          </w:rPr>
          <w:fldChar w:fldCharType="separate"/>
        </w:r>
        <w:r w:rsidR="00E143EC">
          <w:rPr>
            <w:webHidden/>
          </w:rPr>
          <w:t>12</w:t>
        </w:r>
        <w:r w:rsidR="00432871">
          <w:rPr>
            <w:webHidden/>
          </w:rPr>
          <w:fldChar w:fldCharType="end"/>
        </w:r>
      </w:hyperlink>
    </w:p>
    <w:p w14:paraId="19189122"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27" w:history="1">
        <w:r w:rsidR="00432871" w:rsidRPr="00ED6071">
          <w:rPr>
            <w:rStyle w:val="Hyperlink"/>
          </w:rPr>
          <w:t>Tiểu kết chương 2</w:t>
        </w:r>
        <w:r w:rsidR="00432871">
          <w:rPr>
            <w:webHidden/>
          </w:rPr>
          <w:tab/>
        </w:r>
        <w:r w:rsidR="00432871">
          <w:rPr>
            <w:webHidden/>
          </w:rPr>
          <w:fldChar w:fldCharType="begin"/>
        </w:r>
        <w:r w:rsidR="00432871">
          <w:rPr>
            <w:webHidden/>
          </w:rPr>
          <w:instrText xml:space="preserve"> PAGEREF _Toc208847727 \h </w:instrText>
        </w:r>
        <w:r w:rsidR="00432871">
          <w:rPr>
            <w:webHidden/>
          </w:rPr>
        </w:r>
        <w:r w:rsidR="00432871">
          <w:rPr>
            <w:webHidden/>
          </w:rPr>
          <w:fldChar w:fldCharType="separate"/>
        </w:r>
        <w:r w:rsidR="00E143EC">
          <w:rPr>
            <w:webHidden/>
          </w:rPr>
          <w:t>13</w:t>
        </w:r>
        <w:r w:rsidR="00432871">
          <w:rPr>
            <w:webHidden/>
          </w:rPr>
          <w:fldChar w:fldCharType="end"/>
        </w:r>
      </w:hyperlink>
    </w:p>
    <w:p w14:paraId="5E84978C"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28" w:history="1">
        <w:r w:rsidR="00432871" w:rsidRPr="00432871">
          <w:rPr>
            <w:rStyle w:val="Hyperlink"/>
            <w:b/>
            <w:u w:val="none"/>
          </w:rPr>
          <w:t>CHƯƠNG 3</w:t>
        </w:r>
        <w:r w:rsidR="00432871" w:rsidRPr="00432871">
          <w:rPr>
            <w:b/>
            <w:webHidden/>
            <w:lang w:val="vi-VN"/>
          </w:rPr>
          <w:t>.</w:t>
        </w:r>
      </w:hyperlink>
      <w:r w:rsidR="00432871" w:rsidRPr="00432871">
        <w:rPr>
          <w:rStyle w:val="Hyperlink"/>
          <w:b/>
          <w:u w:val="none"/>
          <w:lang w:val="vi-VN"/>
        </w:rPr>
        <w:t xml:space="preserve"> </w:t>
      </w:r>
      <w:hyperlink w:anchor="_Toc208847729" w:history="1">
        <w:r w:rsidR="00432871" w:rsidRPr="00432871">
          <w:rPr>
            <w:rStyle w:val="Hyperlink"/>
            <w:b/>
          </w:rPr>
          <w:t>THỰC TIỄN THỰC HIỆN PHÁP LUẬT VÀ GIẢI PHÁP HOÀN THIỆN, NÂNG CAO HIỆU QUẢ THỰC HIỆN PHÁP LUẬT VỀ NGƯỜI LAO ĐỘNG VIỆT NAM ĐI LÀM VIỆC Ở NƯỚC NGOÀI</w:t>
        </w:r>
      </w:hyperlink>
      <w:r w:rsidR="00432871" w:rsidRPr="00432871">
        <w:rPr>
          <w:rStyle w:val="Hyperlink"/>
          <w:b/>
          <w:lang w:val="vi-VN"/>
        </w:rPr>
        <w:t xml:space="preserve"> </w:t>
      </w:r>
      <w:hyperlink w:anchor="_Toc208847730" w:history="1">
        <w:r w:rsidR="00432871" w:rsidRPr="00432871">
          <w:rPr>
            <w:rStyle w:val="Hyperlink"/>
            <w:b/>
          </w:rPr>
          <w:t>TẠI THÀNH PHỐ ĐÀ NẴNG</w:t>
        </w:r>
        <w:r w:rsidR="00432871" w:rsidRPr="00432871">
          <w:rPr>
            <w:b/>
            <w:webHidden/>
          </w:rPr>
          <w:tab/>
        </w:r>
        <w:r w:rsidR="00432871" w:rsidRPr="00432871">
          <w:rPr>
            <w:b/>
            <w:webHidden/>
          </w:rPr>
          <w:fldChar w:fldCharType="begin"/>
        </w:r>
        <w:r w:rsidR="00432871" w:rsidRPr="00432871">
          <w:rPr>
            <w:b/>
            <w:webHidden/>
          </w:rPr>
          <w:instrText xml:space="preserve"> PAGEREF _Toc208847730 \h </w:instrText>
        </w:r>
        <w:r w:rsidR="00432871" w:rsidRPr="00432871">
          <w:rPr>
            <w:b/>
            <w:webHidden/>
          </w:rPr>
        </w:r>
        <w:r w:rsidR="00432871" w:rsidRPr="00432871">
          <w:rPr>
            <w:b/>
            <w:webHidden/>
          </w:rPr>
          <w:fldChar w:fldCharType="separate"/>
        </w:r>
        <w:r w:rsidR="00E143EC">
          <w:rPr>
            <w:b/>
            <w:webHidden/>
          </w:rPr>
          <w:t>14</w:t>
        </w:r>
        <w:r w:rsidR="00432871" w:rsidRPr="00432871">
          <w:rPr>
            <w:b/>
            <w:webHidden/>
          </w:rPr>
          <w:fldChar w:fldCharType="end"/>
        </w:r>
      </w:hyperlink>
    </w:p>
    <w:p w14:paraId="1FB6B9AB"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31" w:history="1">
        <w:r w:rsidR="00432871" w:rsidRPr="00432871">
          <w:rPr>
            <w:rStyle w:val="Hyperlink"/>
            <w:b/>
          </w:rPr>
          <w:t>3.1. Thực tiễn thực hiện pháp luật về người lao động Việt Nam đi làm việc ở nước ngoài tại thành phố Đà Nẵng</w:t>
        </w:r>
        <w:r w:rsidR="00432871" w:rsidRPr="00432871">
          <w:rPr>
            <w:b/>
            <w:webHidden/>
          </w:rPr>
          <w:tab/>
        </w:r>
        <w:r w:rsidR="00432871" w:rsidRPr="00432871">
          <w:rPr>
            <w:b/>
            <w:webHidden/>
          </w:rPr>
          <w:fldChar w:fldCharType="begin"/>
        </w:r>
        <w:r w:rsidR="00432871" w:rsidRPr="00432871">
          <w:rPr>
            <w:b/>
            <w:webHidden/>
          </w:rPr>
          <w:instrText xml:space="preserve"> PAGEREF _Toc208847731 \h </w:instrText>
        </w:r>
        <w:r w:rsidR="00432871" w:rsidRPr="00432871">
          <w:rPr>
            <w:b/>
            <w:webHidden/>
          </w:rPr>
        </w:r>
        <w:r w:rsidR="00432871" w:rsidRPr="00432871">
          <w:rPr>
            <w:b/>
            <w:webHidden/>
          </w:rPr>
          <w:fldChar w:fldCharType="separate"/>
        </w:r>
        <w:r w:rsidR="00E143EC">
          <w:rPr>
            <w:b/>
            <w:webHidden/>
          </w:rPr>
          <w:t>14</w:t>
        </w:r>
        <w:r w:rsidR="00432871" w:rsidRPr="00432871">
          <w:rPr>
            <w:b/>
            <w:webHidden/>
          </w:rPr>
          <w:fldChar w:fldCharType="end"/>
        </w:r>
      </w:hyperlink>
    </w:p>
    <w:p w14:paraId="3FFD8680"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2" w:history="1">
        <w:r w:rsidR="00432871" w:rsidRPr="00ED6071">
          <w:rPr>
            <w:rStyle w:val="Hyperlink"/>
          </w:rPr>
          <w:t>3.1.1. Những kết quả đạt được</w:t>
        </w:r>
        <w:r w:rsidR="00432871">
          <w:rPr>
            <w:webHidden/>
          </w:rPr>
          <w:tab/>
        </w:r>
        <w:r w:rsidR="00432871">
          <w:rPr>
            <w:webHidden/>
          </w:rPr>
          <w:fldChar w:fldCharType="begin"/>
        </w:r>
        <w:r w:rsidR="00432871">
          <w:rPr>
            <w:webHidden/>
          </w:rPr>
          <w:instrText xml:space="preserve"> PAGEREF _Toc208847732 \h </w:instrText>
        </w:r>
        <w:r w:rsidR="00432871">
          <w:rPr>
            <w:webHidden/>
          </w:rPr>
        </w:r>
        <w:r w:rsidR="00432871">
          <w:rPr>
            <w:webHidden/>
          </w:rPr>
          <w:fldChar w:fldCharType="separate"/>
        </w:r>
        <w:r w:rsidR="00E143EC">
          <w:rPr>
            <w:webHidden/>
          </w:rPr>
          <w:t>14</w:t>
        </w:r>
        <w:r w:rsidR="00432871">
          <w:rPr>
            <w:webHidden/>
          </w:rPr>
          <w:fldChar w:fldCharType="end"/>
        </w:r>
      </w:hyperlink>
    </w:p>
    <w:p w14:paraId="7C1DAADF"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3" w:history="1">
        <w:r w:rsidR="00432871" w:rsidRPr="00ED6071">
          <w:rPr>
            <w:rStyle w:val="Hyperlink"/>
          </w:rPr>
          <w:t>3.1.2. Những vướng mắc và bất cập</w:t>
        </w:r>
        <w:r w:rsidR="00432871">
          <w:rPr>
            <w:webHidden/>
          </w:rPr>
          <w:tab/>
        </w:r>
        <w:r w:rsidR="00432871">
          <w:rPr>
            <w:webHidden/>
          </w:rPr>
          <w:fldChar w:fldCharType="begin"/>
        </w:r>
        <w:r w:rsidR="00432871">
          <w:rPr>
            <w:webHidden/>
          </w:rPr>
          <w:instrText xml:space="preserve"> PAGEREF _Toc208847733 \h </w:instrText>
        </w:r>
        <w:r w:rsidR="00432871">
          <w:rPr>
            <w:webHidden/>
          </w:rPr>
        </w:r>
        <w:r w:rsidR="00432871">
          <w:rPr>
            <w:webHidden/>
          </w:rPr>
          <w:fldChar w:fldCharType="separate"/>
        </w:r>
        <w:r w:rsidR="00E143EC">
          <w:rPr>
            <w:webHidden/>
          </w:rPr>
          <w:t>15</w:t>
        </w:r>
        <w:r w:rsidR="00432871">
          <w:rPr>
            <w:webHidden/>
          </w:rPr>
          <w:fldChar w:fldCharType="end"/>
        </w:r>
      </w:hyperlink>
    </w:p>
    <w:p w14:paraId="19312D11"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4" w:history="1">
        <w:r w:rsidR="00432871" w:rsidRPr="00ED6071">
          <w:rPr>
            <w:rStyle w:val="Hyperlink"/>
          </w:rPr>
          <w:t>3.1.3. Nguyên nhân</w:t>
        </w:r>
        <w:r w:rsidR="00432871">
          <w:rPr>
            <w:webHidden/>
          </w:rPr>
          <w:tab/>
        </w:r>
        <w:r w:rsidR="00432871">
          <w:rPr>
            <w:webHidden/>
          </w:rPr>
          <w:fldChar w:fldCharType="begin"/>
        </w:r>
        <w:r w:rsidR="00432871">
          <w:rPr>
            <w:webHidden/>
          </w:rPr>
          <w:instrText xml:space="preserve"> PAGEREF _Toc208847734 \h </w:instrText>
        </w:r>
        <w:r w:rsidR="00432871">
          <w:rPr>
            <w:webHidden/>
          </w:rPr>
        </w:r>
        <w:r w:rsidR="00432871">
          <w:rPr>
            <w:webHidden/>
          </w:rPr>
          <w:fldChar w:fldCharType="separate"/>
        </w:r>
        <w:r w:rsidR="00E143EC">
          <w:rPr>
            <w:webHidden/>
          </w:rPr>
          <w:t>16</w:t>
        </w:r>
        <w:r w:rsidR="00432871">
          <w:rPr>
            <w:webHidden/>
          </w:rPr>
          <w:fldChar w:fldCharType="end"/>
        </w:r>
      </w:hyperlink>
    </w:p>
    <w:p w14:paraId="0E9AA8FD"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35" w:history="1">
        <w:r w:rsidR="00432871" w:rsidRPr="00432871">
          <w:rPr>
            <w:rStyle w:val="Hyperlink"/>
            <w:b/>
          </w:rPr>
          <w:t>3.2. Giải pháp hoàn thiện pháp luật</w:t>
        </w:r>
        <w:r w:rsidR="00432871" w:rsidRPr="00432871">
          <w:rPr>
            <w:b/>
            <w:webHidden/>
          </w:rPr>
          <w:tab/>
        </w:r>
        <w:r w:rsidR="00432871" w:rsidRPr="00432871">
          <w:rPr>
            <w:b/>
            <w:webHidden/>
          </w:rPr>
          <w:fldChar w:fldCharType="begin"/>
        </w:r>
        <w:r w:rsidR="00432871" w:rsidRPr="00432871">
          <w:rPr>
            <w:b/>
            <w:webHidden/>
          </w:rPr>
          <w:instrText xml:space="preserve"> PAGEREF _Toc208847735 \h </w:instrText>
        </w:r>
        <w:r w:rsidR="00432871" w:rsidRPr="00432871">
          <w:rPr>
            <w:b/>
            <w:webHidden/>
          </w:rPr>
        </w:r>
        <w:r w:rsidR="00432871" w:rsidRPr="00432871">
          <w:rPr>
            <w:b/>
            <w:webHidden/>
          </w:rPr>
          <w:fldChar w:fldCharType="separate"/>
        </w:r>
        <w:r w:rsidR="00E143EC">
          <w:rPr>
            <w:b/>
            <w:webHidden/>
          </w:rPr>
          <w:t>16</w:t>
        </w:r>
        <w:r w:rsidR="00432871" w:rsidRPr="00432871">
          <w:rPr>
            <w:b/>
            <w:webHidden/>
          </w:rPr>
          <w:fldChar w:fldCharType="end"/>
        </w:r>
      </w:hyperlink>
    </w:p>
    <w:p w14:paraId="5E51B425"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6" w:history="1">
        <w:r w:rsidR="00432871" w:rsidRPr="00ED6071">
          <w:rPr>
            <w:rStyle w:val="Hyperlink"/>
          </w:rPr>
          <w:t>3.2.1. Hoàn thiện quy định về điều kiện của người lao động</w:t>
        </w:r>
        <w:r w:rsidR="00432871">
          <w:rPr>
            <w:webHidden/>
          </w:rPr>
          <w:tab/>
        </w:r>
        <w:r w:rsidR="00432871">
          <w:rPr>
            <w:webHidden/>
          </w:rPr>
          <w:fldChar w:fldCharType="begin"/>
        </w:r>
        <w:r w:rsidR="00432871">
          <w:rPr>
            <w:webHidden/>
          </w:rPr>
          <w:instrText xml:space="preserve"> PAGEREF _Toc208847736 \h </w:instrText>
        </w:r>
        <w:r w:rsidR="00432871">
          <w:rPr>
            <w:webHidden/>
          </w:rPr>
        </w:r>
        <w:r w:rsidR="00432871">
          <w:rPr>
            <w:webHidden/>
          </w:rPr>
          <w:fldChar w:fldCharType="separate"/>
        </w:r>
        <w:r w:rsidR="00E143EC">
          <w:rPr>
            <w:webHidden/>
          </w:rPr>
          <w:t>16</w:t>
        </w:r>
        <w:r w:rsidR="00432871">
          <w:rPr>
            <w:webHidden/>
          </w:rPr>
          <w:fldChar w:fldCharType="end"/>
        </w:r>
      </w:hyperlink>
    </w:p>
    <w:p w14:paraId="7F78DF28"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7" w:history="1">
        <w:r w:rsidR="00432871" w:rsidRPr="00ED6071">
          <w:rPr>
            <w:rStyle w:val="Hyperlink"/>
            <w:spacing w:val="-4"/>
          </w:rPr>
          <w:t>3.2.2. Hoàn thiện pháp luật về điều kiện và trách nhiệm của doanh nghiệp</w:t>
        </w:r>
        <w:r w:rsidR="00432871">
          <w:rPr>
            <w:webHidden/>
          </w:rPr>
          <w:tab/>
        </w:r>
        <w:r w:rsidR="00432871">
          <w:rPr>
            <w:webHidden/>
          </w:rPr>
          <w:fldChar w:fldCharType="begin"/>
        </w:r>
        <w:r w:rsidR="00432871">
          <w:rPr>
            <w:webHidden/>
          </w:rPr>
          <w:instrText xml:space="preserve"> PAGEREF _Toc208847737 \h </w:instrText>
        </w:r>
        <w:r w:rsidR="00432871">
          <w:rPr>
            <w:webHidden/>
          </w:rPr>
        </w:r>
        <w:r w:rsidR="00432871">
          <w:rPr>
            <w:webHidden/>
          </w:rPr>
          <w:fldChar w:fldCharType="separate"/>
        </w:r>
        <w:r w:rsidR="00E143EC">
          <w:rPr>
            <w:webHidden/>
          </w:rPr>
          <w:t>16</w:t>
        </w:r>
        <w:r w:rsidR="00432871">
          <w:rPr>
            <w:webHidden/>
          </w:rPr>
          <w:fldChar w:fldCharType="end"/>
        </w:r>
      </w:hyperlink>
    </w:p>
    <w:p w14:paraId="5B15FB10"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8" w:history="1">
        <w:r w:rsidR="00432871" w:rsidRPr="00ED6071">
          <w:rPr>
            <w:rStyle w:val="Hyperlink"/>
          </w:rPr>
          <w:t>3.2.3. Hoàn thiện cơ chế quản lý nhà nước và phối hợp liên ngành</w:t>
        </w:r>
        <w:r w:rsidR="00432871">
          <w:rPr>
            <w:webHidden/>
          </w:rPr>
          <w:tab/>
        </w:r>
        <w:r w:rsidR="00432871">
          <w:rPr>
            <w:webHidden/>
          </w:rPr>
          <w:fldChar w:fldCharType="begin"/>
        </w:r>
        <w:r w:rsidR="00432871">
          <w:rPr>
            <w:webHidden/>
          </w:rPr>
          <w:instrText xml:space="preserve"> PAGEREF _Toc208847738 \h </w:instrText>
        </w:r>
        <w:r w:rsidR="00432871">
          <w:rPr>
            <w:webHidden/>
          </w:rPr>
        </w:r>
        <w:r w:rsidR="00432871">
          <w:rPr>
            <w:webHidden/>
          </w:rPr>
          <w:fldChar w:fldCharType="separate"/>
        </w:r>
        <w:r w:rsidR="00E143EC">
          <w:rPr>
            <w:webHidden/>
          </w:rPr>
          <w:t>16</w:t>
        </w:r>
        <w:r w:rsidR="00432871">
          <w:rPr>
            <w:webHidden/>
          </w:rPr>
          <w:fldChar w:fldCharType="end"/>
        </w:r>
      </w:hyperlink>
    </w:p>
    <w:p w14:paraId="754D86A0"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39" w:history="1">
        <w:r w:rsidR="00432871" w:rsidRPr="00ED6071">
          <w:rPr>
            <w:rStyle w:val="Hyperlink"/>
          </w:rPr>
          <w:t>3.2.4. Hoàn thiện pháp luật về giải quyết tranh chấp</w:t>
        </w:r>
        <w:r w:rsidR="00432871">
          <w:rPr>
            <w:webHidden/>
          </w:rPr>
          <w:tab/>
        </w:r>
        <w:r w:rsidR="00432871">
          <w:rPr>
            <w:webHidden/>
          </w:rPr>
          <w:fldChar w:fldCharType="begin"/>
        </w:r>
        <w:r w:rsidR="00432871">
          <w:rPr>
            <w:webHidden/>
          </w:rPr>
          <w:instrText xml:space="preserve"> PAGEREF _Toc208847739 \h </w:instrText>
        </w:r>
        <w:r w:rsidR="00432871">
          <w:rPr>
            <w:webHidden/>
          </w:rPr>
        </w:r>
        <w:r w:rsidR="00432871">
          <w:rPr>
            <w:webHidden/>
          </w:rPr>
          <w:fldChar w:fldCharType="separate"/>
        </w:r>
        <w:r w:rsidR="00E143EC">
          <w:rPr>
            <w:webHidden/>
          </w:rPr>
          <w:t>17</w:t>
        </w:r>
        <w:r w:rsidR="00432871">
          <w:rPr>
            <w:webHidden/>
          </w:rPr>
          <w:fldChar w:fldCharType="end"/>
        </w:r>
      </w:hyperlink>
    </w:p>
    <w:p w14:paraId="3A32A4F5"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40" w:history="1">
        <w:r w:rsidR="00432871" w:rsidRPr="00432871">
          <w:rPr>
            <w:rStyle w:val="Hyperlink"/>
            <w:b/>
          </w:rPr>
          <w:t>3.3. Giải pháp nâng cao hiệu quả thực hiện pháp tại thành phố Đà Nẵng</w:t>
        </w:r>
        <w:r w:rsidR="00432871" w:rsidRPr="00432871">
          <w:rPr>
            <w:b/>
            <w:webHidden/>
          </w:rPr>
          <w:tab/>
        </w:r>
        <w:r w:rsidR="00432871" w:rsidRPr="00432871">
          <w:rPr>
            <w:b/>
            <w:webHidden/>
          </w:rPr>
          <w:fldChar w:fldCharType="begin"/>
        </w:r>
        <w:r w:rsidR="00432871" w:rsidRPr="00432871">
          <w:rPr>
            <w:b/>
            <w:webHidden/>
          </w:rPr>
          <w:instrText xml:space="preserve"> PAGEREF _Toc208847740 \h </w:instrText>
        </w:r>
        <w:r w:rsidR="00432871" w:rsidRPr="00432871">
          <w:rPr>
            <w:b/>
            <w:webHidden/>
          </w:rPr>
        </w:r>
        <w:r w:rsidR="00432871" w:rsidRPr="00432871">
          <w:rPr>
            <w:b/>
            <w:webHidden/>
          </w:rPr>
          <w:fldChar w:fldCharType="separate"/>
        </w:r>
        <w:r w:rsidR="00E143EC">
          <w:rPr>
            <w:b/>
            <w:webHidden/>
          </w:rPr>
          <w:t>18</w:t>
        </w:r>
        <w:r w:rsidR="00432871" w:rsidRPr="00432871">
          <w:rPr>
            <w:b/>
            <w:webHidden/>
          </w:rPr>
          <w:fldChar w:fldCharType="end"/>
        </w:r>
      </w:hyperlink>
    </w:p>
    <w:p w14:paraId="43EF1628"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41" w:history="1">
        <w:r w:rsidR="00432871" w:rsidRPr="00ED6071">
          <w:rPr>
            <w:rStyle w:val="Hyperlink"/>
          </w:rPr>
          <w:t>3.3.1. Nâng cao chất lượng đào tạo, trang bị kỹ năng và bảo hộ người lao động</w:t>
        </w:r>
        <w:r w:rsidR="00432871">
          <w:rPr>
            <w:webHidden/>
          </w:rPr>
          <w:tab/>
        </w:r>
        <w:r w:rsidR="00432871">
          <w:rPr>
            <w:webHidden/>
          </w:rPr>
          <w:fldChar w:fldCharType="begin"/>
        </w:r>
        <w:r w:rsidR="00432871">
          <w:rPr>
            <w:webHidden/>
          </w:rPr>
          <w:instrText xml:space="preserve"> PAGEREF _Toc208847741 \h </w:instrText>
        </w:r>
        <w:r w:rsidR="00432871">
          <w:rPr>
            <w:webHidden/>
          </w:rPr>
        </w:r>
        <w:r w:rsidR="00432871">
          <w:rPr>
            <w:webHidden/>
          </w:rPr>
          <w:fldChar w:fldCharType="separate"/>
        </w:r>
        <w:r w:rsidR="00E143EC">
          <w:rPr>
            <w:webHidden/>
          </w:rPr>
          <w:t>18</w:t>
        </w:r>
        <w:r w:rsidR="00432871">
          <w:rPr>
            <w:webHidden/>
          </w:rPr>
          <w:fldChar w:fldCharType="end"/>
        </w:r>
      </w:hyperlink>
    </w:p>
    <w:p w14:paraId="4631DD7D"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42" w:history="1">
        <w:r w:rsidR="00432871" w:rsidRPr="00ED6071">
          <w:rPr>
            <w:rStyle w:val="Hyperlink"/>
          </w:rPr>
          <w:t>3.3.2. Siết chặt điều kiện hoạt động và nâng cao năng lực của các doanh nghiệp dịch vụ đưa người lao động đi làm việc ở nước ngoài</w:t>
        </w:r>
        <w:r w:rsidR="00432871">
          <w:rPr>
            <w:webHidden/>
          </w:rPr>
          <w:tab/>
        </w:r>
        <w:r w:rsidR="00432871">
          <w:rPr>
            <w:webHidden/>
          </w:rPr>
          <w:fldChar w:fldCharType="begin"/>
        </w:r>
        <w:r w:rsidR="00432871">
          <w:rPr>
            <w:webHidden/>
          </w:rPr>
          <w:instrText xml:space="preserve"> PAGEREF _Toc208847742 \h </w:instrText>
        </w:r>
        <w:r w:rsidR="00432871">
          <w:rPr>
            <w:webHidden/>
          </w:rPr>
        </w:r>
        <w:r w:rsidR="00432871">
          <w:rPr>
            <w:webHidden/>
          </w:rPr>
          <w:fldChar w:fldCharType="separate"/>
        </w:r>
        <w:r w:rsidR="00E143EC">
          <w:rPr>
            <w:webHidden/>
          </w:rPr>
          <w:t>18</w:t>
        </w:r>
        <w:r w:rsidR="00432871">
          <w:rPr>
            <w:webHidden/>
          </w:rPr>
          <w:fldChar w:fldCharType="end"/>
        </w:r>
      </w:hyperlink>
    </w:p>
    <w:p w14:paraId="020ADFE7"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43" w:history="1">
        <w:r w:rsidR="00432871" w:rsidRPr="00ED6071">
          <w:rPr>
            <w:rStyle w:val="Hyperlink"/>
          </w:rPr>
          <w:t>3.3.3. Tăng cường hiệu quả quản lý nhà nước tại địa phương</w:t>
        </w:r>
        <w:r w:rsidR="00432871">
          <w:rPr>
            <w:webHidden/>
          </w:rPr>
          <w:tab/>
        </w:r>
        <w:r w:rsidR="00432871">
          <w:rPr>
            <w:webHidden/>
          </w:rPr>
          <w:fldChar w:fldCharType="begin"/>
        </w:r>
        <w:r w:rsidR="00432871">
          <w:rPr>
            <w:webHidden/>
          </w:rPr>
          <w:instrText xml:space="preserve"> PAGEREF _Toc208847743 \h </w:instrText>
        </w:r>
        <w:r w:rsidR="00432871">
          <w:rPr>
            <w:webHidden/>
          </w:rPr>
        </w:r>
        <w:r w:rsidR="00432871">
          <w:rPr>
            <w:webHidden/>
          </w:rPr>
          <w:fldChar w:fldCharType="separate"/>
        </w:r>
        <w:r w:rsidR="00E143EC">
          <w:rPr>
            <w:webHidden/>
          </w:rPr>
          <w:t>19</w:t>
        </w:r>
        <w:r w:rsidR="00432871">
          <w:rPr>
            <w:webHidden/>
          </w:rPr>
          <w:fldChar w:fldCharType="end"/>
        </w:r>
      </w:hyperlink>
    </w:p>
    <w:p w14:paraId="763C4C13" w14:textId="77777777" w:rsidR="00432871" w:rsidRDefault="00C24EC5" w:rsidP="00432871">
      <w:pPr>
        <w:pStyle w:val="TOC1"/>
        <w:spacing w:after="0" w:line="288" w:lineRule="auto"/>
        <w:rPr>
          <w:rFonts w:asciiTheme="minorHAnsi" w:eastAsiaTheme="minorEastAsia" w:hAnsiTheme="minorHAnsi" w:cstheme="minorBidi"/>
          <w:spacing w:val="0"/>
          <w:sz w:val="22"/>
          <w:szCs w:val="22"/>
          <w:lang w:eastAsia="en-US"/>
        </w:rPr>
      </w:pPr>
      <w:hyperlink w:anchor="_Toc208847744" w:history="1">
        <w:r w:rsidR="00432871" w:rsidRPr="00ED6071">
          <w:rPr>
            <w:rStyle w:val="Hyperlink"/>
          </w:rPr>
          <w:t>Tiểu kết chương 3</w:t>
        </w:r>
        <w:r w:rsidR="00432871">
          <w:rPr>
            <w:webHidden/>
          </w:rPr>
          <w:tab/>
        </w:r>
        <w:r w:rsidR="00432871">
          <w:rPr>
            <w:webHidden/>
          </w:rPr>
          <w:fldChar w:fldCharType="begin"/>
        </w:r>
        <w:r w:rsidR="00432871">
          <w:rPr>
            <w:webHidden/>
          </w:rPr>
          <w:instrText xml:space="preserve"> PAGEREF _Toc208847744 \h </w:instrText>
        </w:r>
        <w:r w:rsidR="00432871">
          <w:rPr>
            <w:webHidden/>
          </w:rPr>
        </w:r>
        <w:r w:rsidR="00432871">
          <w:rPr>
            <w:webHidden/>
          </w:rPr>
          <w:fldChar w:fldCharType="separate"/>
        </w:r>
        <w:r w:rsidR="00E143EC">
          <w:rPr>
            <w:webHidden/>
          </w:rPr>
          <w:t>20</w:t>
        </w:r>
        <w:r w:rsidR="00432871">
          <w:rPr>
            <w:webHidden/>
          </w:rPr>
          <w:fldChar w:fldCharType="end"/>
        </w:r>
      </w:hyperlink>
    </w:p>
    <w:p w14:paraId="023F66BA"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45" w:history="1">
        <w:r w:rsidR="00432871" w:rsidRPr="00432871">
          <w:rPr>
            <w:rStyle w:val="Hyperlink"/>
            <w:b/>
          </w:rPr>
          <w:t>KẾT LUẬN CHUNG</w:t>
        </w:r>
        <w:r w:rsidR="00432871" w:rsidRPr="00432871">
          <w:rPr>
            <w:b/>
            <w:webHidden/>
          </w:rPr>
          <w:tab/>
        </w:r>
        <w:r w:rsidR="00432871" w:rsidRPr="00432871">
          <w:rPr>
            <w:b/>
            <w:webHidden/>
          </w:rPr>
          <w:fldChar w:fldCharType="begin"/>
        </w:r>
        <w:r w:rsidR="00432871" w:rsidRPr="00432871">
          <w:rPr>
            <w:b/>
            <w:webHidden/>
          </w:rPr>
          <w:instrText xml:space="preserve"> PAGEREF _Toc208847745 \h </w:instrText>
        </w:r>
        <w:r w:rsidR="00432871" w:rsidRPr="00432871">
          <w:rPr>
            <w:b/>
            <w:webHidden/>
          </w:rPr>
        </w:r>
        <w:r w:rsidR="00432871" w:rsidRPr="00432871">
          <w:rPr>
            <w:b/>
            <w:webHidden/>
          </w:rPr>
          <w:fldChar w:fldCharType="separate"/>
        </w:r>
        <w:r w:rsidR="00E143EC">
          <w:rPr>
            <w:b/>
            <w:webHidden/>
          </w:rPr>
          <w:t>21</w:t>
        </w:r>
        <w:r w:rsidR="00432871" w:rsidRPr="00432871">
          <w:rPr>
            <w:b/>
            <w:webHidden/>
          </w:rPr>
          <w:fldChar w:fldCharType="end"/>
        </w:r>
      </w:hyperlink>
    </w:p>
    <w:p w14:paraId="55548E50" w14:textId="77777777" w:rsidR="00432871" w:rsidRPr="00432871" w:rsidRDefault="00C24EC5" w:rsidP="00432871">
      <w:pPr>
        <w:pStyle w:val="TOC1"/>
        <w:spacing w:after="0" w:line="288" w:lineRule="auto"/>
        <w:rPr>
          <w:rFonts w:asciiTheme="minorHAnsi" w:eastAsiaTheme="minorEastAsia" w:hAnsiTheme="minorHAnsi" w:cstheme="minorBidi"/>
          <w:b/>
          <w:spacing w:val="0"/>
          <w:sz w:val="22"/>
          <w:szCs w:val="22"/>
          <w:lang w:eastAsia="en-US"/>
        </w:rPr>
      </w:pPr>
      <w:hyperlink w:anchor="_Toc208847746" w:history="1">
        <w:r w:rsidR="00432871" w:rsidRPr="00432871">
          <w:rPr>
            <w:rStyle w:val="Hyperlink"/>
            <w:b/>
          </w:rPr>
          <w:t>DANH MỤC TÀI LIỆU THAM KHẢO</w:t>
        </w:r>
      </w:hyperlink>
    </w:p>
    <w:p w14:paraId="27E47B5E" w14:textId="77777777" w:rsidR="0043014E" w:rsidRPr="00432871" w:rsidRDefault="0043014E" w:rsidP="00432871">
      <w:pPr>
        <w:spacing w:line="288" w:lineRule="auto"/>
        <w:rPr>
          <w:rFonts w:asciiTheme="majorHAnsi" w:hAnsiTheme="majorHAnsi" w:cstheme="majorHAnsi"/>
          <w:b/>
          <w:bCs/>
          <w:lang w:val="vi-VN"/>
        </w:rPr>
      </w:pPr>
      <w:r w:rsidRPr="00432871">
        <w:rPr>
          <w:rFonts w:asciiTheme="majorHAnsi" w:hAnsiTheme="majorHAnsi" w:cstheme="majorHAnsi"/>
          <w:b/>
          <w:bCs/>
          <w:lang w:val="vi-VN"/>
        </w:rPr>
        <w:fldChar w:fldCharType="end"/>
      </w:r>
    </w:p>
    <w:p w14:paraId="035D89A3" w14:textId="77777777" w:rsidR="00432871" w:rsidRDefault="00432871">
      <w:pPr>
        <w:rPr>
          <w:rFonts w:asciiTheme="majorHAnsi" w:hAnsiTheme="majorHAnsi" w:cstheme="majorHAnsi"/>
          <w:b/>
          <w:bCs/>
          <w:lang w:val="vi-VN"/>
        </w:rPr>
      </w:pPr>
      <w:r>
        <w:rPr>
          <w:rFonts w:asciiTheme="majorHAnsi" w:hAnsiTheme="majorHAnsi" w:cstheme="majorHAnsi"/>
          <w:b/>
          <w:bCs/>
          <w:lang w:val="vi-VN"/>
        </w:rPr>
        <w:br w:type="page"/>
      </w:r>
    </w:p>
    <w:p w14:paraId="3675E671" w14:textId="77777777" w:rsidR="00541538" w:rsidRPr="00432871" w:rsidRDefault="00955B9F" w:rsidP="00432871">
      <w:pPr>
        <w:spacing w:line="288" w:lineRule="auto"/>
        <w:jc w:val="center"/>
        <w:rPr>
          <w:rFonts w:asciiTheme="majorHAnsi" w:hAnsiTheme="majorHAnsi" w:cstheme="majorHAnsi"/>
          <w:b/>
          <w:bCs/>
          <w:lang w:val="vi-VN"/>
        </w:rPr>
      </w:pPr>
      <w:r w:rsidRPr="00432871">
        <w:rPr>
          <w:rFonts w:asciiTheme="majorHAnsi" w:hAnsiTheme="majorHAnsi" w:cstheme="majorHAnsi"/>
          <w:b/>
          <w:bCs/>
          <w:lang w:val="vi-VN"/>
        </w:rPr>
        <w:lastRenderedPageBreak/>
        <w:t>DANH MỤC VIẾT TẮT TIẾNG ANH</w:t>
      </w:r>
    </w:p>
    <w:p w14:paraId="641647AD" w14:textId="77777777" w:rsidR="00955B9F" w:rsidRPr="00432871" w:rsidRDefault="00955B9F" w:rsidP="00432871">
      <w:pPr>
        <w:spacing w:line="288" w:lineRule="auto"/>
        <w:jc w:val="center"/>
        <w:rPr>
          <w:rFonts w:asciiTheme="majorHAnsi" w:hAnsiTheme="majorHAnsi" w:cstheme="majorHAnsi"/>
          <w:b/>
          <w:bCs/>
          <w:lang w:val="vi-VN"/>
        </w:rPr>
      </w:pPr>
    </w:p>
    <w:tbl>
      <w:tblPr>
        <w:tblStyle w:val="TableGrid"/>
        <w:tblW w:w="9644" w:type="dxa"/>
        <w:tblLook w:val="04A0" w:firstRow="1" w:lastRow="0" w:firstColumn="1" w:lastColumn="0" w:noHBand="0" w:noVBand="1"/>
      </w:tblPr>
      <w:tblGrid>
        <w:gridCol w:w="1832"/>
        <w:gridCol w:w="3676"/>
        <w:gridCol w:w="4136"/>
      </w:tblGrid>
      <w:tr w:rsidR="00541538" w:rsidRPr="00432871" w14:paraId="407C32EF" w14:textId="77777777" w:rsidTr="00432871">
        <w:trPr>
          <w:trHeight w:val="349"/>
        </w:trPr>
        <w:tc>
          <w:tcPr>
            <w:tcW w:w="1832" w:type="dxa"/>
          </w:tcPr>
          <w:p w14:paraId="45C8B4C1" w14:textId="77777777" w:rsidR="00541538" w:rsidRPr="00432871" w:rsidRDefault="00541538" w:rsidP="00432871">
            <w:pPr>
              <w:spacing w:line="288" w:lineRule="auto"/>
              <w:jc w:val="center"/>
              <w:rPr>
                <w:rFonts w:asciiTheme="majorHAnsi" w:hAnsiTheme="majorHAnsi" w:cstheme="majorHAnsi"/>
                <w:b/>
                <w:bCs/>
                <w:lang w:val="vi-VN"/>
              </w:rPr>
            </w:pPr>
            <w:r w:rsidRPr="00432871">
              <w:rPr>
                <w:rFonts w:asciiTheme="majorHAnsi" w:hAnsiTheme="majorHAnsi" w:cstheme="majorHAnsi"/>
                <w:b/>
                <w:bCs/>
                <w:lang w:val="vi-VN"/>
              </w:rPr>
              <w:t>Chữ viết tắt</w:t>
            </w:r>
          </w:p>
        </w:tc>
        <w:tc>
          <w:tcPr>
            <w:tcW w:w="3676" w:type="dxa"/>
          </w:tcPr>
          <w:p w14:paraId="3FCB2216" w14:textId="77777777" w:rsidR="00541538" w:rsidRPr="00432871" w:rsidRDefault="00722A19" w:rsidP="00432871">
            <w:pPr>
              <w:spacing w:line="288" w:lineRule="auto"/>
              <w:jc w:val="center"/>
              <w:rPr>
                <w:rFonts w:asciiTheme="majorHAnsi" w:hAnsiTheme="majorHAnsi" w:cstheme="majorHAnsi"/>
                <w:b/>
                <w:bCs/>
                <w:lang w:val="vi-VN"/>
              </w:rPr>
            </w:pPr>
            <w:r w:rsidRPr="00432871">
              <w:rPr>
                <w:rFonts w:asciiTheme="majorHAnsi" w:hAnsiTheme="majorHAnsi" w:cstheme="majorHAnsi"/>
                <w:b/>
                <w:bCs/>
                <w:lang w:val="vi-VN"/>
              </w:rPr>
              <w:t>Tên đầy đủ tiếng Anh</w:t>
            </w:r>
          </w:p>
        </w:tc>
        <w:tc>
          <w:tcPr>
            <w:tcW w:w="4136" w:type="dxa"/>
          </w:tcPr>
          <w:p w14:paraId="6EE774E4" w14:textId="77777777" w:rsidR="00541538" w:rsidRPr="00432871" w:rsidRDefault="00722A19" w:rsidP="00432871">
            <w:pPr>
              <w:spacing w:line="288" w:lineRule="auto"/>
              <w:jc w:val="center"/>
              <w:rPr>
                <w:rFonts w:asciiTheme="majorHAnsi" w:hAnsiTheme="majorHAnsi" w:cstheme="majorHAnsi"/>
                <w:b/>
                <w:bCs/>
                <w:lang w:val="vi-VN"/>
              </w:rPr>
            </w:pPr>
            <w:r w:rsidRPr="00432871">
              <w:rPr>
                <w:rFonts w:asciiTheme="majorHAnsi" w:hAnsiTheme="majorHAnsi" w:cstheme="majorHAnsi"/>
                <w:b/>
                <w:bCs/>
                <w:lang w:val="vi-VN"/>
              </w:rPr>
              <w:t>Tên đầy đủ tiếng Việt</w:t>
            </w:r>
          </w:p>
        </w:tc>
      </w:tr>
      <w:tr w:rsidR="00541538" w:rsidRPr="00432871" w14:paraId="68ABD146" w14:textId="77777777" w:rsidTr="00432871">
        <w:trPr>
          <w:trHeight w:val="687"/>
        </w:trPr>
        <w:tc>
          <w:tcPr>
            <w:tcW w:w="1832" w:type="dxa"/>
            <w:vAlign w:val="center"/>
          </w:tcPr>
          <w:p w14:paraId="77BAC812" w14:textId="77777777" w:rsidR="00541538" w:rsidRPr="00432871" w:rsidRDefault="009A4FBD" w:rsidP="00432871">
            <w:pPr>
              <w:spacing w:line="288" w:lineRule="auto"/>
              <w:jc w:val="center"/>
              <w:rPr>
                <w:rFonts w:asciiTheme="majorHAnsi" w:hAnsiTheme="majorHAnsi" w:cstheme="majorHAnsi"/>
                <w:bCs/>
                <w:lang w:val="vi-VN"/>
              </w:rPr>
            </w:pPr>
            <w:r w:rsidRPr="00432871">
              <w:rPr>
                <w:rFonts w:asciiTheme="majorHAnsi" w:hAnsiTheme="majorHAnsi" w:cstheme="majorHAnsi"/>
                <w:bCs/>
                <w:lang w:val="vi-VN"/>
              </w:rPr>
              <w:t>ILO</w:t>
            </w:r>
          </w:p>
        </w:tc>
        <w:tc>
          <w:tcPr>
            <w:tcW w:w="3676" w:type="dxa"/>
            <w:vAlign w:val="center"/>
          </w:tcPr>
          <w:p w14:paraId="539A6528" w14:textId="77777777" w:rsidR="009A4FBD" w:rsidRPr="00432871" w:rsidRDefault="009A4FBD"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International Labour</w:t>
            </w:r>
          </w:p>
          <w:p w14:paraId="65278ADE" w14:textId="77777777" w:rsidR="00541538" w:rsidRPr="00432871" w:rsidRDefault="009A4FBD"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Organization</w:t>
            </w:r>
          </w:p>
        </w:tc>
        <w:tc>
          <w:tcPr>
            <w:tcW w:w="4136" w:type="dxa"/>
          </w:tcPr>
          <w:p w14:paraId="39075099" w14:textId="77777777" w:rsidR="00541538" w:rsidRPr="00432871" w:rsidRDefault="009A4FBD"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Tổ chức lao động quốc tế</w:t>
            </w:r>
          </w:p>
        </w:tc>
      </w:tr>
      <w:tr w:rsidR="00541538" w:rsidRPr="00432871" w14:paraId="6E7DC991" w14:textId="77777777" w:rsidTr="00432871">
        <w:trPr>
          <w:trHeight w:val="1399"/>
        </w:trPr>
        <w:tc>
          <w:tcPr>
            <w:tcW w:w="1832" w:type="dxa"/>
            <w:vAlign w:val="center"/>
          </w:tcPr>
          <w:p w14:paraId="22886683" w14:textId="77777777" w:rsidR="00541538" w:rsidRPr="00432871" w:rsidRDefault="007A1C46" w:rsidP="00432871">
            <w:pPr>
              <w:spacing w:line="288" w:lineRule="auto"/>
              <w:jc w:val="center"/>
              <w:rPr>
                <w:rFonts w:asciiTheme="majorHAnsi" w:hAnsiTheme="majorHAnsi" w:cstheme="majorHAnsi"/>
                <w:bCs/>
                <w:lang w:val="vi-VN"/>
              </w:rPr>
            </w:pPr>
            <w:r w:rsidRPr="00432871">
              <w:rPr>
                <w:rFonts w:asciiTheme="majorHAnsi" w:hAnsiTheme="majorHAnsi" w:cstheme="majorHAnsi"/>
                <w:bCs/>
                <w:lang w:val="vi-VN"/>
              </w:rPr>
              <w:t>CPTPP</w:t>
            </w:r>
          </w:p>
        </w:tc>
        <w:tc>
          <w:tcPr>
            <w:tcW w:w="3676" w:type="dxa"/>
            <w:vAlign w:val="center"/>
          </w:tcPr>
          <w:p w14:paraId="65D181A2" w14:textId="77777777" w:rsidR="007A1C46" w:rsidRPr="00432871" w:rsidRDefault="007A1C46"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Comprehensive and Progressive</w:t>
            </w:r>
          </w:p>
          <w:p w14:paraId="31672015" w14:textId="77777777" w:rsidR="007A1C46" w:rsidRPr="00432871" w:rsidRDefault="007A1C46"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Agreement for Trans-Pacific</w:t>
            </w:r>
          </w:p>
          <w:p w14:paraId="5C46A59C" w14:textId="77777777" w:rsidR="00541538" w:rsidRPr="00432871" w:rsidRDefault="007A1C46"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Partnership</w:t>
            </w:r>
          </w:p>
        </w:tc>
        <w:tc>
          <w:tcPr>
            <w:tcW w:w="4136" w:type="dxa"/>
          </w:tcPr>
          <w:p w14:paraId="1D4C45AA" w14:textId="77777777" w:rsidR="007A1C46" w:rsidRPr="00432871" w:rsidRDefault="007A1C46"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Hiệp định Đối tác toàn diện và</w:t>
            </w:r>
          </w:p>
          <w:p w14:paraId="12194521" w14:textId="77777777" w:rsidR="00541538" w:rsidRPr="00432871" w:rsidRDefault="007A1C46"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tiến bộ xuyên Thái Bình Dương</w:t>
            </w:r>
          </w:p>
        </w:tc>
      </w:tr>
      <w:tr w:rsidR="00541538" w:rsidRPr="00432871" w14:paraId="243D17D6" w14:textId="77777777" w:rsidTr="00432871">
        <w:trPr>
          <w:trHeight w:val="349"/>
        </w:trPr>
        <w:tc>
          <w:tcPr>
            <w:tcW w:w="1832" w:type="dxa"/>
            <w:vAlign w:val="center"/>
          </w:tcPr>
          <w:p w14:paraId="6AAAC3EC" w14:textId="77777777" w:rsidR="00541538" w:rsidRPr="00432871" w:rsidRDefault="00007E14" w:rsidP="00432871">
            <w:pPr>
              <w:spacing w:line="288" w:lineRule="auto"/>
              <w:jc w:val="center"/>
              <w:rPr>
                <w:rFonts w:asciiTheme="majorHAnsi" w:hAnsiTheme="majorHAnsi" w:cstheme="majorHAnsi"/>
                <w:bCs/>
                <w:lang w:val="vi-VN"/>
              </w:rPr>
            </w:pPr>
            <w:r w:rsidRPr="00432871">
              <w:rPr>
                <w:rFonts w:asciiTheme="majorHAnsi" w:hAnsiTheme="majorHAnsi" w:cstheme="majorHAnsi"/>
                <w:bCs/>
                <w:lang w:val="vi-VN"/>
              </w:rPr>
              <w:t>FTA</w:t>
            </w:r>
          </w:p>
        </w:tc>
        <w:tc>
          <w:tcPr>
            <w:tcW w:w="3676" w:type="dxa"/>
            <w:vAlign w:val="center"/>
          </w:tcPr>
          <w:p w14:paraId="342B2581" w14:textId="77777777" w:rsidR="00541538" w:rsidRPr="00432871" w:rsidRDefault="00007E14" w:rsidP="00432871">
            <w:pPr>
              <w:spacing w:line="288" w:lineRule="auto"/>
              <w:rPr>
                <w:rFonts w:asciiTheme="majorHAnsi" w:hAnsiTheme="majorHAnsi" w:cstheme="majorHAnsi"/>
                <w:bCs/>
                <w:lang w:val="vi-VN"/>
              </w:rPr>
            </w:pPr>
            <w:r w:rsidRPr="00432871">
              <w:rPr>
                <w:rFonts w:asciiTheme="majorHAnsi" w:hAnsiTheme="majorHAnsi" w:cstheme="majorHAnsi"/>
                <w:bCs/>
              </w:rPr>
              <w:t>Free Trade Agreement</w:t>
            </w:r>
          </w:p>
        </w:tc>
        <w:tc>
          <w:tcPr>
            <w:tcW w:w="4136" w:type="dxa"/>
          </w:tcPr>
          <w:p w14:paraId="764A877F" w14:textId="77777777" w:rsidR="00541538" w:rsidRPr="00432871" w:rsidRDefault="0036255A"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Hiệp định thương mại tự do</w:t>
            </w:r>
          </w:p>
        </w:tc>
      </w:tr>
      <w:tr w:rsidR="00541538" w:rsidRPr="00432871" w14:paraId="1857E412" w14:textId="77777777" w:rsidTr="00432871">
        <w:trPr>
          <w:trHeight w:val="699"/>
        </w:trPr>
        <w:tc>
          <w:tcPr>
            <w:tcW w:w="1832" w:type="dxa"/>
            <w:vAlign w:val="center"/>
          </w:tcPr>
          <w:p w14:paraId="56C83A97" w14:textId="77777777" w:rsidR="00541538" w:rsidRPr="00432871" w:rsidRDefault="0036255A" w:rsidP="00432871">
            <w:pPr>
              <w:spacing w:line="288" w:lineRule="auto"/>
              <w:jc w:val="center"/>
              <w:rPr>
                <w:rFonts w:asciiTheme="majorHAnsi" w:hAnsiTheme="majorHAnsi" w:cstheme="majorHAnsi"/>
                <w:bCs/>
                <w:lang w:val="vi-VN"/>
              </w:rPr>
            </w:pPr>
            <w:r w:rsidRPr="00432871">
              <w:rPr>
                <w:rFonts w:asciiTheme="majorHAnsi" w:hAnsiTheme="majorHAnsi" w:cstheme="majorHAnsi"/>
                <w:bCs/>
                <w:lang w:val="vi-VN"/>
              </w:rPr>
              <w:t>IOM</w:t>
            </w:r>
          </w:p>
        </w:tc>
        <w:tc>
          <w:tcPr>
            <w:tcW w:w="3676" w:type="dxa"/>
            <w:vAlign w:val="center"/>
          </w:tcPr>
          <w:p w14:paraId="5A7CA87E" w14:textId="77777777" w:rsidR="00541538" w:rsidRPr="00432871" w:rsidRDefault="0036255A"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International Organization for</w:t>
            </w:r>
            <w:r w:rsidR="00955B9F" w:rsidRPr="00432871">
              <w:rPr>
                <w:rFonts w:asciiTheme="majorHAnsi" w:hAnsiTheme="majorHAnsi" w:cstheme="majorHAnsi"/>
                <w:bCs/>
              </w:rPr>
              <w:t xml:space="preserve"> </w:t>
            </w:r>
            <w:r w:rsidRPr="00432871">
              <w:rPr>
                <w:rFonts w:asciiTheme="majorHAnsi" w:hAnsiTheme="majorHAnsi" w:cstheme="majorHAnsi"/>
                <w:bCs/>
                <w:lang w:val="vi-VN"/>
              </w:rPr>
              <w:t>Migration</w:t>
            </w:r>
          </w:p>
        </w:tc>
        <w:tc>
          <w:tcPr>
            <w:tcW w:w="4136" w:type="dxa"/>
          </w:tcPr>
          <w:p w14:paraId="7B58CA5A" w14:textId="77777777" w:rsidR="00541538" w:rsidRPr="00432871" w:rsidRDefault="00E21C0E"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Tổ chức Di cư quốc tế</w:t>
            </w:r>
          </w:p>
        </w:tc>
      </w:tr>
      <w:tr w:rsidR="00541538" w:rsidRPr="00432871" w14:paraId="3A3117C5" w14:textId="77777777" w:rsidTr="00432871">
        <w:trPr>
          <w:trHeight w:val="1736"/>
        </w:trPr>
        <w:tc>
          <w:tcPr>
            <w:tcW w:w="1832" w:type="dxa"/>
            <w:vAlign w:val="center"/>
          </w:tcPr>
          <w:p w14:paraId="7ED5464D" w14:textId="77777777" w:rsidR="00541538" w:rsidRPr="00432871" w:rsidRDefault="00E21C0E" w:rsidP="00432871">
            <w:pPr>
              <w:spacing w:line="288" w:lineRule="auto"/>
              <w:jc w:val="center"/>
              <w:rPr>
                <w:rFonts w:asciiTheme="majorHAnsi" w:hAnsiTheme="majorHAnsi" w:cstheme="majorHAnsi"/>
                <w:bCs/>
                <w:lang w:val="vi-VN"/>
              </w:rPr>
            </w:pPr>
            <w:r w:rsidRPr="00432871">
              <w:rPr>
                <w:rFonts w:asciiTheme="majorHAnsi" w:hAnsiTheme="majorHAnsi" w:cstheme="majorHAnsi"/>
                <w:bCs/>
                <w:lang w:val="vi-VN"/>
              </w:rPr>
              <w:t>DOLAB</w:t>
            </w:r>
          </w:p>
        </w:tc>
        <w:tc>
          <w:tcPr>
            <w:tcW w:w="3676" w:type="dxa"/>
            <w:vAlign w:val="center"/>
          </w:tcPr>
          <w:p w14:paraId="56F6E7EA" w14:textId="77777777" w:rsidR="00541538" w:rsidRPr="00432871" w:rsidRDefault="00E21C0E"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Department of Overseas Labour</w:t>
            </w:r>
          </w:p>
        </w:tc>
        <w:tc>
          <w:tcPr>
            <w:tcW w:w="4136" w:type="dxa"/>
          </w:tcPr>
          <w:p w14:paraId="592BE43B" w14:textId="77777777" w:rsidR="006B0D54" w:rsidRPr="00432871" w:rsidRDefault="006B0D54"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Cục Quản lý lao động ngoài nước,</w:t>
            </w:r>
          </w:p>
          <w:p w14:paraId="03DF9EAD" w14:textId="77777777" w:rsidR="006B0D54" w:rsidRPr="00432871" w:rsidRDefault="006B0D54"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Bộ Lao động – Thương binh và Xã</w:t>
            </w:r>
          </w:p>
          <w:p w14:paraId="34D71443" w14:textId="77777777" w:rsidR="00541538" w:rsidRPr="00432871" w:rsidRDefault="006B0D54" w:rsidP="00432871">
            <w:pPr>
              <w:spacing w:line="288" w:lineRule="auto"/>
              <w:rPr>
                <w:rFonts w:asciiTheme="majorHAnsi" w:hAnsiTheme="majorHAnsi" w:cstheme="majorHAnsi"/>
                <w:bCs/>
                <w:lang w:val="vi-VN"/>
              </w:rPr>
            </w:pPr>
            <w:r w:rsidRPr="00432871">
              <w:rPr>
                <w:rFonts w:asciiTheme="majorHAnsi" w:hAnsiTheme="majorHAnsi" w:cstheme="majorHAnsi"/>
                <w:bCs/>
                <w:lang w:val="vi-VN"/>
              </w:rPr>
              <w:t>hội</w:t>
            </w:r>
          </w:p>
        </w:tc>
      </w:tr>
    </w:tbl>
    <w:p w14:paraId="0869BAB5" w14:textId="77777777" w:rsidR="00D71B17" w:rsidRPr="00432871" w:rsidRDefault="00D71B17" w:rsidP="00432871">
      <w:pPr>
        <w:spacing w:line="288" w:lineRule="auto"/>
        <w:rPr>
          <w:rFonts w:asciiTheme="majorHAnsi" w:hAnsiTheme="majorHAnsi" w:cstheme="majorHAnsi"/>
          <w:bCs/>
          <w:lang w:val="vi-VN"/>
        </w:rPr>
      </w:pPr>
    </w:p>
    <w:p w14:paraId="5B2C78EF" w14:textId="77777777" w:rsidR="003A5DB0" w:rsidRPr="00432871" w:rsidRDefault="00D71B17" w:rsidP="00432871">
      <w:pPr>
        <w:spacing w:line="288" w:lineRule="auto"/>
        <w:rPr>
          <w:rFonts w:asciiTheme="majorHAnsi" w:hAnsiTheme="majorHAnsi" w:cstheme="majorHAnsi"/>
          <w:bCs/>
          <w:lang w:val="vi-VN"/>
        </w:rPr>
        <w:sectPr w:rsidR="003A5DB0" w:rsidRPr="00432871" w:rsidSect="00E143EC">
          <w:footerReference w:type="default" r:id="rId9"/>
          <w:pgSz w:w="11907" w:h="16840" w:code="9"/>
          <w:pgMar w:top="1985" w:right="1134" w:bottom="1701" w:left="1985"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pgNumType w:start="1"/>
          <w:cols w:space="720"/>
        </w:sectPr>
      </w:pPr>
      <w:r w:rsidRPr="00432871">
        <w:rPr>
          <w:rFonts w:asciiTheme="majorHAnsi" w:hAnsiTheme="majorHAnsi" w:cstheme="majorHAnsi"/>
          <w:bCs/>
          <w:lang w:val="vi-VN"/>
        </w:rPr>
        <w:br w:type="page"/>
      </w:r>
    </w:p>
    <w:p w14:paraId="54285818" w14:textId="77777777" w:rsidR="00E2354A" w:rsidRPr="00432871" w:rsidRDefault="006F4B5D" w:rsidP="00432871">
      <w:pPr>
        <w:pStyle w:val="1"/>
        <w:spacing w:line="288" w:lineRule="auto"/>
      </w:pPr>
      <w:bookmarkStart w:id="0" w:name="_Toc201876092"/>
      <w:bookmarkStart w:id="1" w:name="_Toc208847700"/>
      <w:r w:rsidRPr="00432871">
        <w:lastRenderedPageBreak/>
        <w:t>PHẦN MỞ ĐẦU</w:t>
      </w:r>
      <w:bookmarkStart w:id="2" w:name="_Toc201876093"/>
      <w:bookmarkEnd w:id="0"/>
      <w:bookmarkEnd w:id="1"/>
    </w:p>
    <w:p w14:paraId="2AC86072" w14:textId="77777777" w:rsidR="00432871" w:rsidRPr="00432871" w:rsidRDefault="00432871" w:rsidP="00432871">
      <w:pPr>
        <w:pStyle w:val="1"/>
        <w:spacing w:line="288" w:lineRule="auto"/>
      </w:pPr>
    </w:p>
    <w:p w14:paraId="6428B314" w14:textId="77777777" w:rsidR="006F4B5D" w:rsidRPr="00432871" w:rsidRDefault="006F4B5D" w:rsidP="00432871">
      <w:pPr>
        <w:pStyle w:val="2"/>
        <w:spacing w:line="288" w:lineRule="auto"/>
      </w:pPr>
      <w:bookmarkStart w:id="3" w:name="_Toc208847701"/>
      <w:r w:rsidRPr="00432871">
        <w:t>1. Tính cấp thiết của việc nghiên cứu đề án</w:t>
      </w:r>
      <w:bookmarkEnd w:id="2"/>
      <w:bookmarkEnd w:id="3"/>
    </w:p>
    <w:p w14:paraId="086AF2EA"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spacing w:val="-4"/>
          <w:lang w:val="vi-VN"/>
        </w:rPr>
      </w:pPr>
      <w:r w:rsidRPr="00432871">
        <w:rPr>
          <w:rFonts w:asciiTheme="majorHAnsi" w:hAnsiTheme="majorHAnsi" w:cstheme="majorHAnsi"/>
          <w:spacing w:val="-4"/>
          <w:lang w:val="vi-VN"/>
        </w:rPr>
        <w:t>Trong bối cảnh toàn cầu hóa ngày càng mở rộng, việc lao động Việt Nam đi làm việc ở nước ngoài không chỉ là một giải pháp quan trọng giúp giải quyết vấn đề việc làm mà còn là một chiến lược phát triển kinh tế, góp phần nâng cao thu thập của người lao động và thúc đẩy hội nhập quốc tế. Hoạt động này đã đóng góp đáng kể vào nguồn thu ngoại tệ của đất nước đồng thời cải thiện đời sống của hàng triệu gia đình</w:t>
      </w:r>
      <w:r w:rsidR="0011781D" w:rsidRPr="00432871">
        <w:rPr>
          <w:rFonts w:asciiTheme="majorHAnsi" w:hAnsiTheme="majorHAnsi" w:cstheme="majorHAnsi"/>
          <w:spacing w:val="-4"/>
          <w:lang w:val="vi-VN"/>
        </w:rPr>
        <w:t>. Điều này cho thấy, việc đưa lao động Việt Nam ra nước ngoài làm việc không chỉ là một xu hướng tất yếu mà còn là một động lực quan trọng cho sự phát triển kinh tế - xã hội của đất nước.</w:t>
      </w:r>
    </w:p>
    <w:p w14:paraId="09F5BD0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Với vị trí địa lý thuận lợi, hạ tầng phát triển và nguồn nhân lực dồi dào,</w:t>
      </w:r>
      <w:r w:rsidR="007A0F0E" w:rsidRPr="00432871">
        <w:rPr>
          <w:rFonts w:asciiTheme="majorHAnsi" w:hAnsiTheme="majorHAnsi" w:cstheme="majorHAnsi"/>
          <w:spacing w:val="-2"/>
          <w:lang w:val="vi-VN"/>
        </w:rPr>
        <w:t xml:space="preserve"> </w:t>
      </w:r>
      <w:r w:rsidR="00E72A4F" w:rsidRPr="00432871">
        <w:rPr>
          <w:rFonts w:asciiTheme="majorHAnsi" w:hAnsiTheme="majorHAnsi" w:cstheme="majorHAnsi"/>
          <w:lang w:val="vi-VN"/>
        </w:rPr>
        <w:t xml:space="preserve">Đà Nẵng </w:t>
      </w:r>
      <w:r w:rsidR="008C44A7" w:rsidRPr="00432871">
        <w:rPr>
          <w:rFonts w:asciiTheme="majorHAnsi" w:hAnsiTheme="majorHAnsi" w:cstheme="majorHAnsi"/>
          <w:lang w:val="vi-VN"/>
        </w:rPr>
        <w:t>-</w:t>
      </w:r>
      <w:r w:rsidR="00E72A4F" w:rsidRPr="00432871">
        <w:rPr>
          <w:rFonts w:asciiTheme="majorHAnsi" w:hAnsiTheme="majorHAnsi" w:cstheme="majorHAnsi"/>
          <w:lang w:val="vi-VN"/>
        </w:rPr>
        <w:t xml:space="preserve"> trung tâm kinh tế - xã hội quan trọng của khu vực miền Trung và Tây Nguyên </w:t>
      </w:r>
      <w:r w:rsidR="008C44A7" w:rsidRPr="00432871">
        <w:rPr>
          <w:rFonts w:asciiTheme="majorHAnsi" w:hAnsiTheme="majorHAnsi" w:cstheme="majorHAnsi"/>
          <w:lang w:val="vi-VN"/>
        </w:rPr>
        <w:t>-</w:t>
      </w:r>
      <w:r w:rsidRPr="00432871">
        <w:rPr>
          <w:rFonts w:asciiTheme="majorHAnsi" w:hAnsiTheme="majorHAnsi" w:cstheme="majorHAnsi"/>
          <w:lang w:val="vi-VN"/>
        </w:rPr>
        <w:t xml:space="preserve"> là một trong những địa phương có số lượng lao động ra nước ngoài làm việc đáng kể mỗi năm. Tuy nhiên, quá trình thực hiện chính sách đưa lao động đi làm việc ở nước ngoài tại đây còn gặp nhiều khó khăn, từ công tác kiểm soát hoạt động của các doanh nghiệp dịch vụ đến việc bảo vệ quyền lợi cho người lao động khi phát sinh tranh chấp. </w:t>
      </w:r>
    </w:p>
    <w:p w14:paraId="336143A1" w14:textId="77777777" w:rsidR="006F4B5D" w:rsidRPr="00432871" w:rsidRDefault="00516513"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Từ các nguyên nhân trên,</w:t>
      </w:r>
      <w:r w:rsidR="006F4B5D" w:rsidRPr="00432871">
        <w:rPr>
          <w:rFonts w:asciiTheme="majorHAnsi" w:hAnsiTheme="majorHAnsi" w:cstheme="majorHAnsi"/>
          <w:lang w:val="vi-VN"/>
        </w:rPr>
        <w:t xml:space="preserve"> tác giả lựa chọn nghiên cứu đề tài “Pháp luật về người lao động Việt Nam làm việc ở nước ngoài qua thực tiễn tại Đà Nẵng” mang tính cấp thiết cao trong việc hoàn thiện khung pháp lý quy định hiện hành và đảm bảo quyền lợi cho người lao động không chỉ giúp tăng cường niềm tin vào</w:t>
      </w:r>
      <w:r w:rsidR="009810BD" w:rsidRPr="00432871">
        <w:rPr>
          <w:rFonts w:asciiTheme="majorHAnsi" w:hAnsiTheme="majorHAnsi" w:cstheme="majorHAnsi"/>
          <w:lang w:val="vi-VN"/>
        </w:rPr>
        <w:t xml:space="preserve"> các </w:t>
      </w:r>
      <w:r w:rsidR="006F4B5D" w:rsidRPr="00432871">
        <w:rPr>
          <w:rFonts w:asciiTheme="majorHAnsi" w:hAnsiTheme="majorHAnsi" w:cstheme="majorHAnsi"/>
          <w:lang w:val="vi-VN"/>
        </w:rPr>
        <w:t>chương trình</w:t>
      </w:r>
      <w:r w:rsidR="009810BD" w:rsidRPr="00432871">
        <w:rPr>
          <w:rFonts w:asciiTheme="majorHAnsi" w:hAnsiTheme="majorHAnsi" w:cstheme="majorHAnsi"/>
          <w:lang w:val="vi-VN"/>
        </w:rPr>
        <w:t xml:space="preserve"> chính sách</w:t>
      </w:r>
      <w:r w:rsidR="006F4B5D" w:rsidRPr="00432871">
        <w:rPr>
          <w:rFonts w:asciiTheme="majorHAnsi" w:hAnsiTheme="majorHAnsi" w:cstheme="majorHAnsi"/>
          <w:lang w:val="vi-VN"/>
        </w:rPr>
        <w:t xml:space="preserve"> lao động</w:t>
      </w:r>
      <w:r w:rsidR="009810BD" w:rsidRPr="00432871">
        <w:rPr>
          <w:rFonts w:asciiTheme="majorHAnsi" w:hAnsiTheme="majorHAnsi" w:cstheme="majorHAnsi"/>
          <w:lang w:val="vi-VN"/>
        </w:rPr>
        <w:t xml:space="preserve"> nước ngoài</w:t>
      </w:r>
      <w:r w:rsidR="006F4B5D" w:rsidRPr="00432871">
        <w:rPr>
          <w:rFonts w:asciiTheme="majorHAnsi" w:hAnsiTheme="majorHAnsi" w:cstheme="majorHAnsi"/>
          <w:lang w:val="vi-VN"/>
        </w:rPr>
        <w:t>, mà còn góp phần vào việc thúc đẩy phát triển kinh tế - xã hội tại địa phương,</w:t>
      </w:r>
      <w:r w:rsidR="0074317F" w:rsidRPr="00432871">
        <w:rPr>
          <w:rFonts w:asciiTheme="majorHAnsi" w:hAnsiTheme="majorHAnsi" w:cstheme="majorHAnsi"/>
          <w:lang w:val="vi-VN"/>
        </w:rPr>
        <w:t xml:space="preserve"> phát triển bền vững thị trường lao động ngoài nước,</w:t>
      </w:r>
      <w:r w:rsidR="009810BD" w:rsidRPr="00432871">
        <w:rPr>
          <w:rFonts w:asciiTheme="majorHAnsi" w:hAnsiTheme="majorHAnsi" w:cstheme="majorHAnsi"/>
          <w:lang w:val="vi-VN"/>
        </w:rPr>
        <w:t xml:space="preserve"> cũng như</w:t>
      </w:r>
      <w:r w:rsidR="006F4B5D" w:rsidRPr="00432871">
        <w:rPr>
          <w:rFonts w:asciiTheme="majorHAnsi" w:hAnsiTheme="majorHAnsi" w:cstheme="majorHAnsi"/>
          <w:lang w:val="vi-VN"/>
        </w:rPr>
        <w:t xml:space="preserve"> nâng cao uy tín của Việt Nam trên trường quốc tế, xây dựng một môi trường lao động quốc tế an toàn, minh bạch và bền vững hơn</w:t>
      </w:r>
      <w:r w:rsidR="00951680" w:rsidRPr="00432871">
        <w:rPr>
          <w:rFonts w:asciiTheme="majorHAnsi" w:hAnsiTheme="majorHAnsi" w:cstheme="majorHAnsi"/>
          <w:lang w:val="vi-VN"/>
        </w:rPr>
        <w:t xml:space="preserve"> trong thời kỳ hội nhập quốc tế sâu rộng hiện nay.</w:t>
      </w:r>
    </w:p>
    <w:p w14:paraId="356C5706" w14:textId="77777777" w:rsidR="006F4B5D" w:rsidRPr="00432871" w:rsidRDefault="006F4B5D" w:rsidP="00432871">
      <w:pPr>
        <w:pStyle w:val="2"/>
        <w:spacing w:line="288" w:lineRule="auto"/>
      </w:pPr>
      <w:bookmarkStart w:id="4" w:name="_Toc201876094"/>
      <w:bookmarkStart w:id="5" w:name="_Toc208847702"/>
      <w:r w:rsidRPr="00432871">
        <w:t>2. Tình hình nghiên cứu liên quan đến đề án</w:t>
      </w:r>
      <w:bookmarkEnd w:id="4"/>
      <w:bookmarkEnd w:id="5"/>
    </w:p>
    <w:p w14:paraId="18534B5D" w14:textId="77777777" w:rsidR="003B661B" w:rsidRPr="00432871" w:rsidRDefault="006F4B5D" w:rsidP="00432871">
      <w:pPr>
        <w:tabs>
          <w:tab w:val="left" w:pos="284"/>
          <w:tab w:val="left" w:pos="993"/>
          <w:tab w:val="left" w:pos="1134"/>
        </w:tabs>
        <w:spacing w:line="288" w:lineRule="auto"/>
        <w:ind w:firstLine="709"/>
        <w:rPr>
          <w:rFonts w:asciiTheme="majorHAnsi" w:hAnsiTheme="majorHAnsi" w:cstheme="majorHAnsi"/>
          <w:b/>
          <w:bCs/>
          <w:i/>
          <w:lang w:val="vi-VN"/>
        </w:rPr>
      </w:pPr>
      <w:r w:rsidRPr="00432871">
        <w:rPr>
          <w:rFonts w:asciiTheme="majorHAnsi" w:hAnsiTheme="majorHAnsi" w:cstheme="majorHAnsi"/>
          <w:b/>
          <w:bCs/>
          <w:i/>
          <w:lang w:val="vi-VN"/>
        </w:rPr>
        <w:t>2.1. Các nghiên cứu có liên quan đến đề tài</w:t>
      </w:r>
    </w:p>
    <w:p w14:paraId="4E7EDB84"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id-ID"/>
        </w:rPr>
        <w:t>Thứ</w:t>
      </w:r>
      <w:r w:rsidRPr="00432871">
        <w:rPr>
          <w:rFonts w:asciiTheme="majorHAnsi" w:hAnsiTheme="majorHAnsi" w:cstheme="majorHAnsi"/>
          <w:lang w:val="vi-VN"/>
        </w:rPr>
        <w:t xml:space="preserve"> nhất, về các luận văn, luận án:</w:t>
      </w:r>
    </w:p>
    <w:p w14:paraId="73B841A6" w14:textId="77777777" w:rsidR="007231D0" w:rsidRPr="00432871" w:rsidRDefault="007231D0"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Phạm Văn Thành (2019), </w:t>
      </w:r>
      <w:r w:rsidRPr="00432871">
        <w:rPr>
          <w:rFonts w:asciiTheme="majorHAnsi" w:hAnsiTheme="majorHAnsi" w:cstheme="majorHAnsi"/>
          <w:i/>
          <w:iCs/>
          <w:lang w:val="vi-VN"/>
        </w:rPr>
        <w:t>Pháp luật bảo vệ người lao động Việt Nam làm việc ở nước ngoài - Trường hợp lao động tại Hàn Quốc</w:t>
      </w:r>
      <w:r w:rsidRPr="00432871">
        <w:rPr>
          <w:rFonts w:asciiTheme="majorHAnsi" w:hAnsiTheme="majorHAnsi" w:cstheme="majorHAnsi"/>
          <w:lang w:val="vi-VN"/>
        </w:rPr>
        <w:t xml:space="preserve">, Luận văn thạc sĩ, Trường Đại học Kinh tế Quốc, phân tích chi tiết những quy định của pháp luật Việt Nam và Hàn Quốc về việc bảo vệ người lao động Việt Nam tại Hàn Quốc. </w:t>
      </w:r>
    </w:p>
    <w:p w14:paraId="7EBB7051"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lastRenderedPageBreak/>
        <w:t xml:space="preserve">Tống Văn Bằng (2020), </w:t>
      </w:r>
      <w:r w:rsidRPr="00432871">
        <w:rPr>
          <w:rFonts w:asciiTheme="majorHAnsi" w:hAnsiTheme="majorHAnsi" w:cstheme="majorHAnsi"/>
          <w:i/>
          <w:iCs/>
          <w:lang w:val="vi-VN"/>
        </w:rPr>
        <w:t>Vấn đề lao động Việt Nam làm việc có thời hạn ở nước ngoài theo hiệp định hợp tác lao động giữa Việt Nam và các nước – Lý luận và thực tiễn</w:t>
      </w:r>
      <w:r w:rsidRPr="00432871">
        <w:rPr>
          <w:rFonts w:asciiTheme="majorHAnsi" w:hAnsiTheme="majorHAnsi" w:cstheme="majorHAnsi"/>
          <w:lang w:val="vi-VN"/>
        </w:rPr>
        <w:t xml:space="preserve">, Luận án Tiến sĩ, Trường Đại học Luật Hà Nội . </w:t>
      </w:r>
    </w:p>
    <w:p w14:paraId="77D0CCBB"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Nguyễn Thị Hương Lan (2021), </w:t>
      </w:r>
      <w:r w:rsidRPr="00432871">
        <w:rPr>
          <w:rFonts w:asciiTheme="majorHAnsi" w:hAnsiTheme="majorHAnsi" w:cstheme="majorHAnsi"/>
          <w:i/>
          <w:iCs/>
          <w:lang w:val="vi-VN"/>
        </w:rPr>
        <w:t>Bảo hộ công dân Việt Nam đi làm việc ở nước ngoài theo các điều ước quốc tế về hợp tác lao động</w:t>
      </w:r>
      <w:r w:rsidRPr="00432871">
        <w:rPr>
          <w:rFonts w:asciiTheme="majorHAnsi" w:hAnsiTheme="majorHAnsi" w:cstheme="majorHAnsi"/>
          <w:lang w:val="vi-VN"/>
        </w:rPr>
        <w:t xml:space="preserve">, Luận án tiến sĩ Luật học, Học viện Khoa học Xã hội, Hà Nội. </w:t>
      </w:r>
    </w:p>
    <w:p w14:paraId="204B2523"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Nguyễn Văn Sinh (2023), </w:t>
      </w:r>
      <w:r w:rsidRPr="00432871">
        <w:rPr>
          <w:rFonts w:asciiTheme="majorHAnsi" w:hAnsiTheme="majorHAnsi" w:cstheme="majorHAnsi"/>
          <w:i/>
          <w:iCs/>
          <w:lang w:val="vi-VN"/>
        </w:rPr>
        <w:t>Pháp luật về người lao động Việt Nam đi làm việc ở nước ngoài</w:t>
      </w:r>
      <w:r w:rsidRPr="00432871">
        <w:rPr>
          <w:rFonts w:asciiTheme="majorHAnsi" w:hAnsiTheme="majorHAnsi" w:cstheme="majorHAnsi"/>
          <w:lang w:val="vi-VN"/>
        </w:rPr>
        <w:t xml:space="preserve">, Luận án Tiến sĩ Luật học, trường Đại học Luật Hà Nội. </w:t>
      </w:r>
    </w:p>
    <w:p w14:paraId="7DDC6549" w14:textId="77777777" w:rsidR="00D81770" w:rsidRPr="00432871" w:rsidRDefault="00D81770"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Nguyễn Thị Thanh Nghỉ (2023), </w:t>
      </w:r>
      <w:r w:rsidRPr="00432871">
        <w:rPr>
          <w:rFonts w:asciiTheme="majorHAnsi" w:hAnsiTheme="majorHAnsi" w:cstheme="majorHAnsi"/>
          <w:i/>
          <w:iCs/>
          <w:lang w:val="vi-VN"/>
        </w:rPr>
        <w:t>Pháp luật về đưa người lao động Việt Nam đi làm việc ở nước ngoài theo hợp đồng</w:t>
      </w:r>
      <w:r w:rsidRPr="00432871">
        <w:rPr>
          <w:rFonts w:asciiTheme="majorHAnsi" w:hAnsiTheme="majorHAnsi" w:cstheme="majorHAnsi"/>
          <w:lang w:val="vi-VN"/>
        </w:rPr>
        <w:t xml:space="preserve">, Luận văn Thạc sĩ Luật học, Trường Đại học Luật, Đại học Huế. </w:t>
      </w:r>
    </w:p>
    <w:p w14:paraId="0B269CDB"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Trần Tuấn Sơn (2023), </w:t>
      </w:r>
      <w:r w:rsidRPr="00432871">
        <w:rPr>
          <w:rFonts w:asciiTheme="majorHAnsi" w:hAnsiTheme="majorHAnsi" w:cstheme="majorHAnsi"/>
          <w:i/>
          <w:iCs/>
          <w:lang w:val="vi-VN"/>
        </w:rPr>
        <w:t xml:space="preserve">Pháp luật Việt Nam về bảo vệ quyền của người lao động trong bối cảnh </w:t>
      </w:r>
      <w:r w:rsidR="00840EE7" w:rsidRPr="00432871">
        <w:rPr>
          <w:rFonts w:asciiTheme="majorHAnsi" w:hAnsiTheme="majorHAnsi" w:cstheme="majorHAnsi"/>
          <w:i/>
          <w:iCs/>
          <w:lang w:val="vi-VN"/>
        </w:rPr>
        <w:t>V</w:t>
      </w:r>
      <w:r w:rsidRPr="00432871">
        <w:rPr>
          <w:rFonts w:asciiTheme="majorHAnsi" w:hAnsiTheme="majorHAnsi" w:cstheme="majorHAnsi"/>
          <w:i/>
          <w:iCs/>
          <w:lang w:val="vi-VN"/>
        </w:rPr>
        <w:t xml:space="preserve">iệt </w:t>
      </w:r>
      <w:r w:rsidR="00840EE7" w:rsidRPr="00432871">
        <w:rPr>
          <w:rFonts w:asciiTheme="majorHAnsi" w:hAnsiTheme="majorHAnsi" w:cstheme="majorHAnsi"/>
          <w:i/>
          <w:iCs/>
          <w:lang w:val="vi-VN"/>
        </w:rPr>
        <w:t>N</w:t>
      </w:r>
      <w:r w:rsidRPr="00432871">
        <w:rPr>
          <w:rFonts w:asciiTheme="majorHAnsi" w:hAnsiTheme="majorHAnsi" w:cstheme="majorHAnsi"/>
          <w:i/>
          <w:iCs/>
          <w:lang w:val="vi-VN"/>
        </w:rPr>
        <w:t>am gia nhập hiệp định đối tác toàn diện và tiến bộ xuyên Thái Bình Dương</w:t>
      </w:r>
      <w:r w:rsidRPr="00432871">
        <w:rPr>
          <w:rFonts w:asciiTheme="majorHAnsi" w:hAnsiTheme="majorHAnsi" w:cstheme="majorHAnsi"/>
          <w:lang w:val="vi-VN"/>
        </w:rPr>
        <w:t xml:space="preserve">, Luận án Tiến sĩ Luật học, trường Đại học Luật – Đại học Huế. </w:t>
      </w:r>
    </w:p>
    <w:p w14:paraId="635C306F"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Thứ hai, các nghiên cứu trong các Tạp chí:</w:t>
      </w:r>
    </w:p>
    <w:p w14:paraId="62BAF8F9" w14:textId="77777777" w:rsidR="007231D0" w:rsidRPr="00432871" w:rsidRDefault="007231D0"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Nguyễn Thị Thanh Huyền (2020)</w:t>
      </w:r>
      <w:r w:rsidRPr="00432871">
        <w:rPr>
          <w:rFonts w:asciiTheme="majorHAnsi" w:hAnsiTheme="majorHAnsi" w:cstheme="majorHAnsi"/>
          <w:i/>
          <w:iCs/>
          <w:lang w:val="vi-VN"/>
        </w:rPr>
        <w:t>, Người lao động Việt Nam đi làm việc ở nước ngoài theo hợp đồng - Thực trạng và giải pháp</w:t>
      </w:r>
      <w:r w:rsidRPr="00432871">
        <w:rPr>
          <w:rFonts w:asciiTheme="majorHAnsi" w:hAnsiTheme="majorHAnsi" w:cstheme="majorHAnsi"/>
          <w:lang w:val="vi-VN"/>
        </w:rPr>
        <w:t xml:space="preserve">, Tạp chí Công thương số 3, tháng 2/2020 </w:t>
      </w:r>
    </w:p>
    <w:p w14:paraId="39EE62D1" w14:textId="77777777" w:rsidR="007231D0" w:rsidRPr="00432871" w:rsidRDefault="007231D0"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Tống Văn Bằng (2021), </w:t>
      </w:r>
      <w:r w:rsidRPr="00432871">
        <w:rPr>
          <w:rFonts w:asciiTheme="majorHAnsi" w:hAnsiTheme="majorHAnsi" w:cstheme="majorHAnsi"/>
          <w:i/>
          <w:iCs/>
          <w:lang w:val="vi-VN"/>
        </w:rPr>
        <w:t>Hiệp định hợp tác lao động giữa Việt Nam và các nước về lao động Việt Nam làm việc có thời hạn ở nước ngoài - Thực trạng và giải pháp</w:t>
      </w:r>
      <w:r w:rsidRPr="00432871">
        <w:rPr>
          <w:rFonts w:asciiTheme="majorHAnsi" w:hAnsiTheme="majorHAnsi" w:cstheme="majorHAnsi"/>
          <w:lang w:val="vi-VN"/>
        </w:rPr>
        <w:t>, Tạp chí Dân chủ và Pháp luật, truy cập tại</w:t>
      </w:r>
      <w:r w:rsidRPr="00432871">
        <w:rPr>
          <w:rFonts w:asciiTheme="majorHAnsi" w:hAnsiTheme="majorHAnsi" w:cstheme="majorHAnsi"/>
          <w:i/>
          <w:iCs/>
          <w:lang w:val="vi-VN"/>
        </w:rPr>
        <w:t xml:space="preserve">: </w:t>
      </w:r>
      <w:hyperlink r:id="rId10" w:history="1">
        <w:r w:rsidRPr="00432871">
          <w:rPr>
            <w:rStyle w:val="Hyperlink"/>
            <w:rFonts w:asciiTheme="majorHAnsi" w:eastAsiaTheme="majorEastAsia" w:hAnsiTheme="majorHAnsi" w:cstheme="majorHAnsi"/>
            <w:i/>
            <w:iCs/>
            <w:color w:val="auto"/>
            <w:u w:val="none"/>
            <w:lang w:val="vi-VN"/>
          </w:rPr>
          <w:t>https://danchuphap</w:t>
        </w:r>
        <w:r w:rsidR="00B64F2C" w:rsidRPr="00432871">
          <w:rPr>
            <w:rStyle w:val="Hyperlink"/>
            <w:rFonts w:asciiTheme="majorHAnsi" w:eastAsiaTheme="majorEastAsia" w:hAnsiTheme="majorHAnsi" w:cstheme="majorHAnsi"/>
            <w:i/>
            <w:iCs/>
            <w:color w:val="auto"/>
            <w:u w:val="none"/>
            <w:lang w:val="vi-VN"/>
          </w:rPr>
          <w:t xml:space="preserve"> </w:t>
        </w:r>
        <w:r w:rsidRPr="00432871">
          <w:rPr>
            <w:rStyle w:val="Hyperlink"/>
            <w:rFonts w:asciiTheme="majorHAnsi" w:eastAsiaTheme="majorEastAsia" w:hAnsiTheme="majorHAnsi" w:cstheme="majorHAnsi"/>
            <w:i/>
            <w:iCs/>
            <w:color w:val="auto"/>
            <w:u w:val="none"/>
            <w:lang w:val="vi-VN"/>
          </w:rPr>
          <w:t>luat.vn/hiep-dinh-hop-tac-lao-dong-giua-viet-nam-va-cac-nuoc-ve-lao-dong-viet-nam-lam-viec-co-thoi-han-o-nuocngoai-thuc-trang-va-giai-phap</w:t>
        </w:r>
      </w:hyperlink>
      <w:r w:rsidRPr="00432871">
        <w:rPr>
          <w:rFonts w:asciiTheme="majorHAnsi" w:hAnsiTheme="majorHAnsi" w:cstheme="majorHAnsi"/>
          <w:lang w:val="vi-VN"/>
        </w:rPr>
        <w:t xml:space="preserve"> </w:t>
      </w:r>
    </w:p>
    <w:p w14:paraId="0951B728"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lang w:val="vi-VN"/>
        </w:rPr>
      </w:pPr>
      <w:bookmarkStart w:id="6" w:name="_Hlk191309214"/>
      <w:r w:rsidRPr="00432871">
        <w:rPr>
          <w:rStyle w:val="Emphasis"/>
          <w:rFonts w:asciiTheme="majorHAnsi" w:eastAsia="Calibri" w:hAnsiTheme="majorHAnsi" w:cstheme="majorHAnsi"/>
          <w:lang w:val="vi-VN"/>
        </w:rPr>
        <w:t>Nguyễn Thị Tuyết Vân, Vũ Thị Thanh Huyền (2023), Quyền của người lao động di trú theo pháp luật lao động Việt Nam và một số khuyến nghị</w:t>
      </w:r>
      <w:r w:rsidRPr="00432871">
        <w:rPr>
          <w:rFonts w:asciiTheme="majorHAnsi" w:hAnsiTheme="majorHAnsi" w:cstheme="majorHAnsi"/>
          <w:lang w:val="vi-VN"/>
        </w:rPr>
        <w:t>, Tạp chí Dân chủ và Pháp luật, truy cập tại:</w:t>
      </w:r>
      <w:r w:rsidRPr="00432871">
        <w:rPr>
          <w:rFonts w:asciiTheme="majorHAnsi" w:hAnsiTheme="majorHAnsi" w:cstheme="majorHAnsi"/>
          <w:i/>
          <w:iCs/>
          <w:lang w:val="vi-VN"/>
        </w:rPr>
        <w:t xml:space="preserve"> </w:t>
      </w:r>
      <w:hyperlink r:id="rId11" w:history="1">
        <w:r w:rsidRPr="00432871">
          <w:rPr>
            <w:rStyle w:val="Hyperlink"/>
            <w:rFonts w:asciiTheme="majorHAnsi" w:eastAsiaTheme="majorEastAsia" w:hAnsiTheme="majorHAnsi" w:cstheme="majorHAnsi"/>
            <w:i/>
            <w:iCs/>
            <w:color w:val="auto"/>
            <w:lang w:val="vi-VN"/>
          </w:rPr>
          <w:t>https://danchuphapluat.vn/quyen-cua-nguoi-lao-dong-di-tru-theo-phap-luat-lao-dong-viet-nam-va-mot-so-khuyen-nghi</w:t>
        </w:r>
      </w:hyperlink>
      <w:r w:rsidRPr="00432871">
        <w:rPr>
          <w:rFonts w:asciiTheme="majorHAnsi" w:hAnsiTheme="majorHAnsi" w:cstheme="majorHAnsi"/>
          <w:lang w:val="vi-VN"/>
        </w:rPr>
        <w:t xml:space="preserve"> </w:t>
      </w:r>
      <w:bookmarkEnd w:id="6"/>
    </w:p>
    <w:p w14:paraId="1EEC3B19" w14:textId="77777777" w:rsidR="00625FF5" w:rsidRPr="00432871" w:rsidRDefault="00625FF5" w:rsidP="00432871">
      <w:pPr>
        <w:tabs>
          <w:tab w:val="left" w:pos="284"/>
          <w:tab w:val="left" w:pos="993"/>
          <w:tab w:val="left" w:pos="1134"/>
        </w:tabs>
        <w:spacing w:line="288" w:lineRule="auto"/>
        <w:ind w:firstLine="709"/>
        <w:rPr>
          <w:rFonts w:asciiTheme="majorHAnsi" w:hAnsiTheme="majorHAnsi" w:cstheme="majorHAnsi"/>
          <w:spacing w:val="-4"/>
          <w:lang w:val="vi-VN"/>
        </w:rPr>
      </w:pPr>
      <w:bookmarkStart w:id="7" w:name="_Hlk205161738"/>
      <w:r w:rsidRPr="00432871">
        <w:rPr>
          <w:rFonts w:asciiTheme="majorHAnsi" w:hAnsiTheme="majorHAnsi" w:cstheme="majorHAnsi"/>
          <w:spacing w:val="-4"/>
          <w:lang w:val="vi-VN"/>
        </w:rPr>
        <w:t xml:space="preserve">Đoàn Minh Trang (2024), </w:t>
      </w:r>
      <w:r w:rsidRPr="00432871">
        <w:rPr>
          <w:rFonts w:asciiTheme="majorHAnsi" w:hAnsiTheme="majorHAnsi" w:cstheme="majorHAnsi"/>
          <w:i/>
          <w:iCs/>
          <w:spacing w:val="-4"/>
          <w:lang w:val="vi-VN"/>
        </w:rPr>
        <w:t>Bảo đảm quyền lợi của người lao động Việt Nam đi làm việc ở nước ngoài</w:t>
      </w:r>
      <w:r w:rsidRPr="00432871">
        <w:rPr>
          <w:rFonts w:asciiTheme="majorHAnsi" w:hAnsiTheme="majorHAnsi" w:cstheme="majorHAnsi"/>
          <w:spacing w:val="-4"/>
          <w:lang w:val="vi-VN"/>
        </w:rPr>
        <w:t>, Tạp chí Quản lý nhà nước số 343, tháng 8/2024</w:t>
      </w:r>
      <w:bookmarkEnd w:id="7"/>
    </w:p>
    <w:p w14:paraId="67A3DF15" w14:textId="77777777" w:rsidR="006F4B5D" w:rsidRPr="00432871" w:rsidRDefault="006F4B5D" w:rsidP="00432871">
      <w:pPr>
        <w:tabs>
          <w:tab w:val="left" w:pos="993"/>
          <w:tab w:val="left" w:pos="1134"/>
        </w:tabs>
        <w:spacing w:line="288" w:lineRule="auto"/>
        <w:ind w:firstLine="709"/>
        <w:rPr>
          <w:rFonts w:asciiTheme="majorHAnsi" w:hAnsiTheme="majorHAnsi" w:cstheme="majorHAnsi"/>
          <w:b/>
          <w:bCs/>
          <w:i/>
          <w:lang w:val="vi-VN"/>
        </w:rPr>
      </w:pPr>
      <w:r w:rsidRPr="00432871">
        <w:rPr>
          <w:rFonts w:asciiTheme="majorHAnsi" w:hAnsiTheme="majorHAnsi" w:cstheme="majorHAnsi"/>
          <w:b/>
          <w:bCs/>
          <w:i/>
          <w:lang w:val="vi-VN"/>
        </w:rPr>
        <w:t>2.2. Đánh giá chung về tình hình nghiên cứu:</w:t>
      </w:r>
    </w:p>
    <w:p w14:paraId="14B220E4" w14:textId="77777777" w:rsidR="00167223" w:rsidRPr="00432871" w:rsidRDefault="00167223"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sv-SE"/>
        </w:rPr>
        <w:t>Nhìn chung, hệ thống các nghiên cứu đã được công bố trong những năm gần đây không chỉ mang lại cái nhìn toàn diện về khung pháp lý liên quan đến người lao động Việt Nam làm việc ở nước ngoài, mà còn thể hiện xu hướng tiệm cận chuẩn mực pháp lý quốc tế, đồng thời khẳng định vai trò của nghiên cứu khoa học trong hỗ trợ hoạch định chính sách và hoàn thiện thể chế</w:t>
      </w:r>
      <w:r w:rsidRPr="00432871">
        <w:rPr>
          <w:rFonts w:asciiTheme="majorHAnsi" w:hAnsiTheme="majorHAnsi" w:cstheme="majorHAnsi"/>
          <w:lang w:val="vi-VN"/>
        </w:rPr>
        <w:t xml:space="preserve"> pháp luật</w:t>
      </w:r>
    </w:p>
    <w:p w14:paraId="10A492C3"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lastRenderedPageBreak/>
        <w:t xml:space="preserve">Từ các công trình nghiên cứu đã đề cập, </w:t>
      </w:r>
      <w:r w:rsidR="00167223" w:rsidRPr="00432871">
        <w:rPr>
          <w:rFonts w:asciiTheme="majorHAnsi" w:hAnsiTheme="majorHAnsi" w:cstheme="majorHAnsi"/>
          <w:lang w:val="vi-VN"/>
        </w:rPr>
        <w:t>luận</w:t>
      </w:r>
      <w:r w:rsidRPr="00432871">
        <w:rPr>
          <w:rFonts w:asciiTheme="majorHAnsi" w:hAnsiTheme="majorHAnsi" w:cstheme="majorHAnsi"/>
          <w:lang w:val="vi-VN"/>
        </w:rPr>
        <w:t xml:space="preserve"> án sẽ kế thừa một số nội dung sau:</w:t>
      </w:r>
    </w:p>
    <w:p w14:paraId="149F04B4"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Về mặt lý luận, các công trình nghiên cứu đã luận giải các quan hệ pháp luật liên quan đến việc đưa NLĐ đi làm việc ở nước ngoài; các hình thức pháp lý đưa NLĐ đi làm việc ở nước </w:t>
      </w:r>
      <w:r w:rsidR="00493035" w:rsidRPr="00432871">
        <w:rPr>
          <w:rFonts w:asciiTheme="majorHAnsi" w:hAnsiTheme="majorHAnsi" w:cstheme="majorHAnsi"/>
          <w:lang w:val="vi-VN"/>
        </w:rPr>
        <w:t>ngoài.</w:t>
      </w:r>
    </w:p>
    <w:p w14:paraId="33843A45"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Về mặt thực trạng</w:t>
      </w:r>
      <w:r w:rsidR="00D0000E" w:rsidRPr="00432871">
        <w:rPr>
          <w:rFonts w:asciiTheme="majorHAnsi" w:hAnsiTheme="majorHAnsi" w:cstheme="majorHAnsi"/>
          <w:lang w:val="vi-VN"/>
        </w:rPr>
        <w:t xml:space="preserve"> pháp luật và thực tiễn thực hiện pháp luật</w:t>
      </w:r>
      <w:r w:rsidR="007B5E27" w:rsidRPr="00432871">
        <w:rPr>
          <w:rFonts w:asciiTheme="majorHAnsi" w:hAnsiTheme="majorHAnsi" w:cstheme="majorHAnsi"/>
          <w:lang w:val="vi-VN"/>
        </w:rPr>
        <w:t xml:space="preserve"> </w:t>
      </w:r>
      <w:r w:rsidRPr="00432871">
        <w:rPr>
          <w:rFonts w:asciiTheme="majorHAnsi" w:hAnsiTheme="majorHAnsi" w:cstheme="majorHAnsi"/>
          <w:lang w:val="vi-VN"/>
        </w:rPr>
        <w:t xml:space="preserve">các công trình khoa học này đã chỉ ra kết quả đạt được; nhận diện mức độ phù hợp, tương thích của các quy định về người lao động đi làm việc ở nước ngoài cho thấy NLĐ chịu sự tác động của nhiều quan hệ, nguồn luật khác nhau </w:t>
      </w:r>
      <w:r w:rsidR="00493035" w:rsidRPr="00432871">
        <w:rPr>
          <w:rFonts w:asciiTheme="majorHAnsi" w:hAnsiTheme="majorHAnsi" w:cstheme="majorHAnsi"/>
          <w:lang w:val="vi-VN"/>
        </w:rPr>
        <w:t>Từ đó,</w:t>
      </w:r>
      <w:r w:rsidRPr="00432871">
        <w:rPr>
          <w:rFonts w:asciiTheme="majorHAnsi" w:hAnsiTheme="majorHAnsi" w:cstheme="majorHAnsi"/>
          <w:lang w:val="vi-VN"/>
        </w:rPr>
        <w:t xml:space="preserve"> </w:t>
      </w:r>
      <w:r w:rsidR="00493035" w:rsidRPr="00432871">
        <w:rPr>
          <w:rFonts w:asciiTheme="majorHAnsi" w:hAnsiTheme="majorHAnsi" w:cstheme="majorHAnsi"/>
          <w:lang w:val="vi-VN"/>
        </w:rPr>
        <w:t>đề án</w:t>
      </w:r>
      <w:r w:rsidRPr="00432871">
        <w:rPr>
          <w:rFonts w:asciiTheme="majorHAnsi" w:hAnsiTheme="majorHAnsi" w:cstheme="majorHAnsi"/>
          <w:lang w:val="vi-VN"/>
        </w:rPr>
        <w:t xml:space="preserve"> nhận định rằng, việc “việc luật hóa” các quy định pháp luật quốc gia theo các tiêu chuẩn lao động quốc tế là một trong những yêu cầu bắt buộc trong quá trình hội nhập kinh tế quốc tế.</w:t>
      </w:r>
    </w:p>
    <w:p w14:paraId="72BC2A7A" w14:textId="77777777" w:rsidR="006F2D0A"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Về mặt giải pháp,</w:t>
      </w:r>
      <w:r w:rsidR="00493035" w:rsidRPr="00432871">
        <w:rPr>
          <w:rFonts w:asciiTheme="majorHAnsi" w:hAnsiTheme="majorHAnsi" w:cstheme="majorHAnsi"/>
          <w:lang w:val="vi-VN"/>
        </w:rPr>
        <w:t xml:space="preserve"> nghiên cứu sẽ kế thừa</w:t>
      </w:r>
      <w:r w:rsidRPr="00432871">
        <w:rPr>
          <w:rFonts w:asciiTheme="majorHAnsi" w:hAnsiTheme="majorHAnsi" w:cstheme="majorHAnsi"/>
          <w:lang w:val="vi-VN"/>
        </w:rPr>
        <w:t xml:space="preserve"> các công trình nghiên cứu liên quan </w:t>
      </w:r>
      <w:r w:rsidR="00493035" w:rsidRPr="00432871">
        <w:rPr>
          <w:rFonts w:asciiTheme="majorHAnsi" w:hAnsiTheme="majorHAnsi" w:cstheme="majorHAnsi"/>
          <w:lang w:val="vi-VN"/>
        </w:rPr>
        <w:t>để</w:t>
      </w:r>
      <w:r w:rsidRPr="00432871">
        <w:rPr>
          <w:rFonts w:asciiTheme="majorHAnsi" w:hAnsiTheme="majorHAnsi" w:cstheme="majorHAnsi"/>
          <w:lang w:val="vi-VN"/>
        </w:rPr>
        <w:t xml:space="preserve"> đưa ra được một số định hướng và đề xuất một số giải pháp hoàn thiện pháp luật nhằm nâng cao hiệu quả thi hành dựa trên những phân tích, lập luận khá lô-gic, chặt chẽ. Các định hướng này bám sát quan điểm, đường lối của Đảng về tiếp tục đổi mới chính sách, pháp luật đất đai trong thời kỳ đẩy mạnh toàn diện công cuộc đổi mới; các yêu cầu của việc phát triển nền kinh tế thị trường định hướng XHCN và hội nhập quốc tế; đặt trong bối cảnh những thuận lợi và thách thức do cuộc cách mạng công nghiệp 4.0 mang lại.</w:t>
      </w:r>
    </w:p>
    <w:p w14:paraId="37B67A1D" w14:textId="77777777" w:rsidR="006F4B5D" w:rsidRPr="00432871" w:rsidRDefault="006F4B5D" w:rsidP="00432871">
      <w:pPr>
        <w:pStyle w:val="2"/>
        <w:spacing w:line="288" w:lineRule="auto"/>
      </w:pPr>
      <w:bookmarkStart w:id="8" w:name="_Toc201876095"/>
      <w:bookmarkStart w:id="9" w:name="_Toc208847703"/>
      <w:r w:rsidRPr="00432871">
        <w:t>3. Mục đích và nhiệm vụ nghiên cứu đề án</w:t>
      </w:r>
      <w:bookmarkEnd w:id="8"/>
      <w:bookmarkEnd w:id="9"/>
    </w:p>
    <w:p w14:paraId="6E7784AC"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lang w:val="vi-VN"/>
        </w:rPr>
      </w:pPr>
      <w:r w:rsidRPr="00432871">
        <w:rPr>
          <w:rFonts w:asciiTheme="majorHAnsi" w:hAnsiTheme="majorHAnsi" w:cstheme="majorHAnsi"/>
          <w:b/>
          <w:i/>
          <w:lang w:val="vi-VN"/>
        </w:rPr>
        <w:t>3.1. Mục đích nghiên cứu</w:t>
      </w:r>
    </w:p>
    <w:p w14:paraId="7A29A807"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Mục đích nghiên cứu của đề án nhằm đề xuất giải pháp hoàn thiện pháp luật và giải pháp nâng cao hiệu quả thực hiện pháp luật về người lao động Việt Nam đi làm việc ở nước ngoài trong giai đoạn hiện nay.</w:t>
      </w:r>
    </w:p>
    <w:p w14:paraId="2B2003F7"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lang w:val="vi-VN"/>
        </w:rPr>
      </w:pPr>
      <w:r w:rsidRPr="00432871">
        <w:rPr>
          <w:rFonts w:asciiTheme="majorHAnsi" w:hAnsiTheme="majorHAnsi" w:cstheme="majorHAnsi"/>
          <w:b/>
          <w:i/>
          <w:lang w:val="vi-VN"/>
        </w:rPr>
        <w:t>3.2. Nhiệm vụ nghiên cứu</w:t>
      </w:r>
    </w:p>
    <w:p w14:paraId="0644D21B"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
          <w:lang w:val="vi-VN"/>
        </w:rPr>
        <w:t>Thứ nhất</w:t>
      </w:r>
      <w:r w:rsidRPr="00432871">
        <w:rPr>
          <w:rFonts w:asciiTheme="majorHAnsi" w:hAnsiTheme="majorHAnsi" w:cstheme="majorHAnsi"/>
          <w:iCs/>
          <w:lang w:val="vi-VN"/>
        </w:rPr>
        <w:t>, hệ thống các cơ sở lý luận pháp luật về người lao động Việt Nam đi làm việc ở nước ngoài trong đó chú trọng trình bày, phân tích các khái niệm, nguyên tắc, cùng các nội dung pháp lý liên quan đến điều chỉnh lao động Việt Nam làm việc ở nước ngoài; so sánh pháp luật Việt Nam với các hiệp định pháp luật quốc tế liên quan, nhằm tạo ra tiền đề và cơ sở lý luận vững chắc cho việc đánh giá thực trạng, cũng như đề xuất các giải pháp hoàn thiện pháp luật.</w:t>
      </w:r>
    </w:p>
    <w:p w14:paraId="193D1234"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
          <w:lang w:val="vi-VN"/>
        </w:rPr>
        <w:t>Thứ hai</w:t>
      </w:r>
      <w:r w:rsidRPr="00432871">
        <w:rPr>
          <w:rFonts w:asciiTheme="majorHAnsi" w:hAnsiTheme="majorHAnsi" w:cstheme="majorHAnsi"/>
          <w:iCs/>
          <w:lang w:val="vi-VN"/>
        </w:rPr>
        <w:t xml:space="preserve">, </w:t>
      </w:r>
      <w:r w:rsidR="00FB1C43" w:rsidRPr="00432871">
        <w:rPr>
          <w:rFonts w:asciiTheme="majorHAnsi" w:hAnsiTheme="majorHAnsi" w:cstheme="majorHAnsi"/>
          <w:iCs/>
          <w:lang w:val="vi-VN"/>
        </w:rPr>
        <w:t xml:space="preserve">nghiên cứu, phân tích nội dung pháp luật hiện hành của Việt Nam liên quan đến người lao động đi làm việc ở nước ngoài, tập trung vào các nhóm quy định quan trọng như: điều kiện của người lao động và doanh nghiệp, cơ chế quản lý nhà nước, cũng như cơ chế giải quyết tranh chấp phát sinh từ quan hệ lao </w:t>
      </w:r>
      <w:r w:rsidR="00FB1C43" w:rsidRPr="00432871">
        <w:rPr>
          <w:rFonts w:asciiTheme="majorHAnsi" w:hAnsiTheme="majorHAnsi" w:cstheme="majorHAnsi"/>
          <w:iCs/>
          <w:lang w:val="vi-VN"/>
        </w:rPr>
        <w:lastRenderedPageBreak/>
        <w:t>động có yếu tố nước ngoài</w:t>
      </w:r>
      <w:r w:rsidR="00C45266" w:rsidRPr="00432871">
        <w:rPr>
          <w:rFonts w:asciiTheme="majorHAnsi" w:hAnsiTheme="majorHAnsi" w:cstheme="majorHAnsi"/>
          <w:iCs/>
          <w:lang w:val="vi-VN"/>
        </w:rPr>
        <w:t xml:space="preserve"> cũng như đánh giá thực tiễn thực hiện pháp luật ở Đà </w:t>
      </w:r>
      <w:r w:rsidR="00A212ED" w:rsidRPr="00432871">
        <w:rPr>
          <w:rFonts w:asciiTheme="majorHAnsi" w:hAnsiTheme="majorHAnsi" w:cstheme="majorHAnsi"/>
          <w:iCs/>
          <w:lang w:val="vi-VN"/>
        </w:rPr>
        <w:t>Nẵng.</w:t>
      </w:r>
    </w:p>
    <w:p w14:paraId="56F017CD"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
          <w:lang w:val="vi-VN"/>
        </w:rPr>
        <w:t>Thứ ba</w:t>
      </w:r>
      <w:r w:rsidRPr="00432871">
        <w:rPr>
          <w:rFonts w:asciiTheme="majorHAnsi" w:hAnsiTheme="majorHAnsi" w:cstheme="majorHAnsi"/>
          <w:iCs/>
          <w:lang w:val="vi-VN"/>
        </w:rPr>
        <w:t>, đề xuất hoàn thiện về pháp luật lao động đối với người Việt Nam đi làm việc ở nước ngoài, nhằm nâng cao hiệu quả trong việc điều chỉnh pháp luật, đồng thời xây dựng cơ chế phát huy tối đa tiềm năng của lao động Việt Nam khi làm việc ở nước ngoài. Cùng với đó, cần thiết lập các cơ chế bảo vệ chặt chẽ hơn, đảm bảo cho người lao động Việt Nam trong tương lai khi tham gia thị trường lao động quốc tế.</w:t>
      </w:r>
    </w:p>
    <w:p w14:paraId="53CDF52E" w14:textId="77777777" w:rsidR="006F4B5D" w:rsidRPr="00432871" w:rsidRDefault="006F4B5D" w:rsidP="00432871">
      <w:pPr>
        <w:pStyle w:val="2"/>
        <w:spacing w:line="288" w:lineRule="auto"/>
      </w:pPr>
      <w:bookmarkStart w:id="10" w:name="_Toc201876096"/>
      <w:bookmarkStart w:id="11" w:name="_Toc208847704"/>
      <w:r w:rsidRPr="00432871">
        <w:t>4. Đối tượng và phạm vi nghiên cứu đề án</w:t>
      </w:r>
      <w:bookmarkEnd w:id="10"/>
      <w:bookmarkEnd w:id="11"/>
    </w:p>
    <w:p w14:paraId="1F43BA28"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lang w:val="vi-VN"/>
        </w:rPr>
      </w:pPr>
      <w:r w:rsidRPr="00432871">
        <w:rPr>
          <w:rFonts w:asciiTheme="majorHAnsi" w:hAnsiTheme="majorHAnsi" w:cstheme="majorHAnsi"/>
          <w:b/>
          <w:i/>
          <w:lang w:val="vi-VN"/>
        </w:rPr>
        <w:t>4.1. Đối tượng nghiên cứu</w:t>
      </w:r>
    </w:p>
    <w:p w14:paraId="04495F3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Đối tượng nghiên cứu của đề án bao gồm:</w:t>
      </w:r>
    </w:p>
    <w:p w14:paraId="0DD64375"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Nghiên cứu lý luận pháp luật về người lao động Việt Nam làm việc ở nước ngoài</w:t>
      </w:r>
    </w:p>
    <w:p w14:paraId="6FE692C1"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 Nghiên cứu thực trạng pháp luật về người lao động Việt Nam đi làm việc ở nước ngoài qua nghiên cứu Bộ luật Lao động năm 2019, Luật Người lao động Việt Nam đi làm việc ở nước ngoài theo hợp đồng </w:t>
      </w:r>
      <w:r w:rsidR="00413FE2" w:rsidRPr="00432871">
        <w:rPr>
          <w:rFonts w:asciiTheme="majorHAnsi" w:hAnsiTheme="majorHAnsi" w:cstheme="majorHAnsi"/>
          <w:lang w:val="vi-VN"/>
        </w:rPr>
        <w:t>năm 2020</w:t>
      </w:r>
      <w:r w:rsidRPr="00432871">
        <w:rPr>
          <w:rFonts w:asciiTheme="majorHAnsi" w:hAnsiTheme="majorHAnsi" w:cstheme="majorHAnsi"/>
          <w:lang w:val="vi-VN"/>
        </w:rPr>
        <w:t>, các nghị định, thông tư hướng dẫn liên quan.</w:t>
      </w:r>
    </w:p>
    <w:p w14:paraId="7B98D93D" w14:textId="77777777" w:rsidR="00C85D22"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Nghiên cứu thực tiễn thực hiện pháp luật về người lao động Việt Nam đi làm việc ở nước ngoài tại Đà Nẵng qua nghiên cứu báo cáo thống kê, vụ việc điển hình, bản án của Toà án tại địa phương.</w:t>
      </w:r>
    </w:p>
    <w:p w14:paraId="31D3055A"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iCs/>
          <w:lang w:val="vi-VN"/>
        </w:rPr>
      </w:pPr>
      <w:r w:rsidRPr="00432871">
        <w:rPr>
          <w:rFonts w:asciiTheme="majorHAnsi" w:hAnsiTheme="majorHAnsi" w:cstheme="majorHAnsi"/>
          <w:b/>
          <w:i/>
          <w:iCs/>
          <w:lang w:val="vi-VN"/>
        </w:rPr>
        <w:t>4.2. Phạm vi nghiên cứu</w:t>
      </w:r>
    </w:p>
    <w:p w14:paraId="078121D8" w14:textId="77777777" w:rsidR="006F4B5D" w:rsidRPr="00432871" w:rsidRDefault="00D1567E" w:rsidP="00432871">
      <w:pPr>
        <w:tabs>
          <w:tab w:val="left" w:pos="284"/>
          <w:tab w:val="left" w:pos="993"/>
          <w:tab w:val="left" w:pos="1134"/>
        </w:tabs>
        <w:spacing w:line="288" w:lineRule="auto"/>
        <w:ind w:firstLine="709"/>
        <w:rPr>
          <w:rFonts w:asciiTheme="majorHAnsi" w:hAnsiTheme="majorHAnsi" w:cstheme="majorHAnsi"/>
          <w:i/>
          <w:iCs/>
          <w:lang w:val="vi-VN"/>
        </w:rPr>
      </w:pPr>
      <w:r w:rsidRPr="00432871">
        <w:rPr>
          <w:rFonts w:asciiTheme="majorHAnsi" w:hAnsiTheme="majorHAnsi" w:cstheme="majorHAnsi"/>
          <w:i/>
          <w:iCs/>
          <w:lang w:val="vi-VN"/>
        </w:rPr>
        <w:t xml:space="preserve">4.2.1. </w:t>
      </w:r>
      <w:r w:rsidR="006F4B5D" w:rsidRPr="00432871">
        <w:rPr>
          <w:rFonts w:asciiTheme="majorHAnsi" w:hAnsiTheme="majorHAnsi" w:cstheme="majorHAnsi"/>
          <w:i/>
          <w:iCs/>
          <w:lang w:val="vi-VN"/>
        </w:rPr>
        <w:t>Phạm vi nội dung</w:t>
      </w:r>
    </w:p>
    <w:p w14:paraId="7FFC0E44" w14:textId="77777777" w:rsidR="00837577" w:rsidRPr="00432871" w:rsidRDefault="00430E4F" w:rsidP="00432871">
      <w:pPr>
        <w:tabs>
          <w:tab w:val="left" w:pos="284"/>
          <w:tab w:val="left" w:pos="993"/>
          <w:tab w:val="left" w:pos="1134"/>
        </w:tabs>
        <w:spacing w:line="288" w:lineRule="auto"/>
        <w:ind w:firstLine="709"/>
        <w:rPr>
          <w:rFonts w:asciiTheme="majorHAnsi" w:hAnsiTheme="majorHAnsi" w:cstheme="majorHAnsi"/>
          <w:spacing w:val="-2"/>
          <w:lang w:val="vi-VN"/>
        </w:rPr>
      </w:pPr>
      <w:r w:rsidRPr="00432871">
        <w:rPr>
          <w:rFonts w:asciiTheme="majorHAnsi" w:hAnsiTheme="majorHAnsi" w:cstheme="majorHAnsi"/>
          <w:spacing w:val="-2"/>
          <w:lang w:val="vi-VN"/>
        </w:rPr>
        <w:t>T</w:t>
      </w:r>
      <w:r w:rsidR="006526EB" w:rsidRPr="00432871">
        <w:rPr>
          <w:rFonts w:asciiTheme="majorHAnsi" w:hAnsiTheme="majorHAnsi" w:cstheme="majorHAnsi"/>
          <w:spacing w:val="-2"/>
          <w:lang w:val="vi-VN"/>
        </w:rPr>
        <w:t xml:space="preserve">rong phạm vi của </w:t>
      </w:r>
      <w:r w:rsidR="00837577" w:rsidRPr="00432871">
        <w:rPr>
          <w:rFonts w:asciiTheme="majorHAnsi" w:hAnsiTheme="majorHAnsi" w:cstheme="majorHAnsi"/>
          <w:spacing w:val="-2"/>
          <w:lang w:val="vi-VN"/>
        </w:rPr>
        <w:t>đề án</w:t>
      </w:r>
      <w:r w:rsidR="002744CF" w:rsidRPr="00432871">
        <w:rPr>
          <w:rFonts w:asciiTheme="majorHAnsi" w:hAnsiTheme="majorHAnsi" w:cstheme="majorHAnsi"/>
          <w:spacing w:val="-2"/>
          <w:lang w:val="vi-VN"/>
        </w:rPr>
        <w:t xml:space="preserve"> thạc sĩ</w:t>
      </w:r>
      <w:r w:rsidR="006526EB" w:rsidRPr="00432871">
        <w:rPr>
          <w:rFonts w:asciiTheme="majorHAnsi" w:hAnsiTheme="majorHAnsi" w:cstheme="majorHAnsi"/>
          <w:spacing w:val="-2"/>
          <w:lang w:val="vi-VN"/>
        </w:rPr>
        <w:t xml:space="preserve"> luật học này, nghiên cứu chỉ tập trung </w:t>
      </w:r>
      <w:r w:rsidR="00837577" w:rsidRPr="00432871">
        <w:rPr>
          <w:rFonts w:asciiTheme="majorHAnsi" w:hAnsiTheme="majorHAnsi" w:cstheme="majorHAnsi"/>
          <w:spacing w:val="-2"/>
          <w:lang w:val="vi-VN"/>
        </w:rPr>
        <w:t>nghiên cứu thực trạng pháp luật</w:t>
      </w:r>
      <w:r w:rsidR="006526EB" w:rsidRPr="00432871">
        <w:rPr>
          <w:rFonts w:asciiTheme="majorHAnsi" w:hAnsiTheme="majorHAnsi" w:cstheme="majorHAnsi"/>
          <w:spacing w:val="-2"/>
          <w:lang w:val="vi-VN"/>
        </w:rPr>
        <w:t xml:space="preserve">, thực tiễn </w:t>
      </w:r>
      <w:r w:rsidRPr="00432871">
        <w:rPr>
          <w:rFonts w:asciiTheme="majorHAnsi" w:hAnsiTheme="majorHAnsi" w:cstheme="majorHAnsi"/>
          <w:spacing w:val="-2"/>
          <w:lang w:val="vi-VN"/>
        </w:rPr>
        <w:t>thực hiện</w:t>
      </w:r>
      <w:r w:rsidR="006526EB" w:rsidRPr="00432871">
        <w:rPr>
          <w:rFonts w:asciiTheme="majorHAnsi" w:hAnsiTheme="majorHAnsi" w:cstheme="majorHAnsi"/>
          <w:spacing w:val="-2"/>
          <w:lang w:val="vi-VN"/>
        </w:rPr>
        <w:t xml:space="preserve"> pháp luật tại địa phương</w:t>
      </w:r>
      <w:r w:rsidR="000C4692" w:rsidRPr="00432871">
        <w:rPr>
          <w:rFonts w:asciiTheme="majorHAnsi" w:hAnsiTheme="majorHAnsi" w:cstheme="majorHAnsi"/>
          <w:spacing w:val="-2"/>
          <w:lang w:val="vi-VN"/>
        </w:rPr>
        <w:t xml:space="preserve"> Đà Nẵng</w:t>
      </w:r>
      <w:r w:rsidR="006526EB" w:rsidRPr="00432871">
        <w:rPr>
          <w:rFonts w:asciiTheme="majorHAnsi" w:hAnsiTheme="majorHAnsi" w:cstheme="majorHAnsi"/>
          <w:spacing w:val="-2"/>
          <w:lang w:val="vi-VN"/>
        </w:rPr>
        <w:t xml:space="preserve"> và đề xuất các giải pháp hoàn thiện pháp luật nhằm nâng cao hiệu quả quản lý và bảo vệ quyền lợi người lao động. </w:t>
      </w:r>
    </w:p>
    <w:p w14:paraId="03BC4CC1" w14:textId="77777777" w:rsidR="006526EB" w:rsidRPr="00432871" w:rsidRDefault="006526EB" w:rsidP="00432871">
      <w:pPr>
        <w:tabs>
          <w:tab w:val="left" w:pos="284"/>
          <w:tab w:val="left" w:pos="993"/>
          <w:tab w:val="left" w:pos="1134"/>
        </w:tabs>
        <w:spacing w:line="288" w:lineRule="auto"/>
        <w:ind w:firstLine="709"/>
        <w:rPr>
          <w:rFonts w:asciiTheme="majorHAnsi" w:hAnsiTheme="majorHAnsi" w:cstheme="majorHAnsi"/>
          <w:spacing w:val="-2"/>
          <w:lang w:val="vi-VN"/>
        </w:rPr>
      </w:pPr>
      <w:r w:rsidRPr="00432871">
        <w:rPr>
          <w:rFonts w:asciiTheme="majorHAnsi" w:hAnsiTheme="majorHAnsi" w:cstheme="majorHAnsi"/>
          <w:spacing w:val="-2"/>
          <w:lang w:val="vi-VN"/>
        </w:rPr>
        <w:t xml:space="preserve">Các nội dung nghiên cứu về pháp luật trong đề tài được tập trung vào các nhóm vấn đề chính: hệ thống quy định pháp luật hiện hành điều chỉnh người lao động Việt Nam làm việc ở nước ngoài; thực tiễn </w:t>
      </w:r>
      <w:r w:rsidR="00430E4F" w:rsidRPr="00432871">
        <w:rPr>
          <w:rFonts w:asciiTheme="majorHAnsi" w:hAnsiTheme="majorHAnsi" w:cstheme="majorHAnsi"/>
          <w:spacing w:val="-2"/>
          <w:lang w:val="vi-VN"/>
        </w:rPr>
        <w:t xml:space="preserve">thực hiện </w:t>
      </w:r>
      <w:r w:rsidRPr="00432871">
        <w:rPr>
          <w:rFonts w:asciiTheme="majorHAnsi" w:hAnsiTheme="majorHAnsi" w:cstheme="majorHAnsi"/>
          <w:spacing w:val="-2"/>
          <w:lang w:val="vi-VN"/>
        </w:rPr>
        <w:t xml:space="preserve">pháp luật tại thành phố Đà Nẵng; đề xuất các giải pháp pháp luật nhằm hoàn thiện chính sách quản lý nhà nước và bảo đảm quyền lợi hợp pháp cho người lao động Việt Nam làm việc ở nước ngoài tại </w:t>
      </w:r>
      <w:r w:rsidR="00837577" w:rsidRPr="00432871">
        <w:rPr>
          <w:rFonts w:asciiTheme="majorHAnsi" w:hAnsiTheme="majorHAnsi" w:cstheme="majorHAnsi"/>
          <w:spacing w:val="-2"/>
          <w:lang w:val="vi-VN"/>
        </w:rPr>
        <w:t xml:space="preserve">thành phố </w:t>
      </w:r>
      <w:r w:rsidRPr="00432871">
        <w:rPr>
          <w:rFonts w:asciiTheme="majorHAnsi" w:hAnsiTheme="majorHAnsi" w:cstheme="majorHAnsi"/>
          <w:spacing w:val="-2"/>
          <w:lang w:val="vi-VN"/>
        </w:rPr>
        <w:t>Đà Nẵng.</w:t>
      </w:r>
    </w:p>
    <w:p w14:paraId="69D939F0" w14:textId="77777777" w:rsidR="00D1567E" w:rsidRPr="00432871" w:rsidRDefault="00D1567E" w:rsidP="00432871">
      <w:pPr>
        <w:tabs>
          <w:tab w:val="left" w:pos="284"/>
          <w:tab w:val="left" w:pos="993"/>
          <w:tab w:val="left" w:pos="1134"/>
        </w:tabs>
        <w:spacing w:line="288" w:lineRule="auto"/>
        <w:ind w:firstLine="709"/>
        <w:rPr>
          <w:rFonts w:asciiTheme="majorHAnsi" w:hAnsiTheme="majorHAnsi" w:cstheme="majorHAnsi"/>
          <w:i/>
          <w:iCs/>
          <w:lang w:val="vi-VN"/>
        </w:rPr>
      </w:pPr>
      <w:r w:rsidRPr="00432871">
        <w:rPr>
          <w:rFonts w:asciiTheme="majorHAnsi" w:hAnsiTheme="majorHAnsi" w:cstheme="majorHAnsi"/>
          <w:i/>
          <w:iCs/>
          <w:lang w:val="vi-VN"/>
        </w:rPr>
        <w:t xml:space="preserve">4.2.2. </w:t>
      </w:r>
      <w:r w:rsidR="006F4B5D" w:rsidRPr="00432871">
        <w:rPr>
          <w:rFonts w:asciiTheme="majorHAnsi" w:hAnsiTheme="majorHAnsi" w:cstheme="majorHAnsi"/>
          <w:i/>
          <w:iCs/>
          <w:lang w:val="vi-VN"/>
        </w:rPr>
        <w:t>Phạm vi không gian</w:t>
      </w:r>
    </w:p>
    <w:p w14:paraId="4D90A45F"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Đề án </w:t>
      </w:r>
      <w:r w:rsidR="001369BE" w:rsidRPr="00432871">
        <w:rPr>
          <w:rFonts w:asciiTheme="majorHAnsi" w:hAnsiTheme="majorHAnsi" w:cstheme="majorHAnsi"/>
          <w:lang w:val="vi-VN" w:eastAsia="id-ID"/>
        </w:rPr>
        <w:t xml:space="preserve">tập trung nghiên cứu thực hiện pháp luật về </w:t>
      </w:r>
      <w:r w:rsidR="001369BE" w:rsidRPr="00432871">
        <w:rPr>
          <w:rFonts w:asciiTheme="majorHAnsi" w:hAnsiTheme="majorHAnsi" w:cstheme="majorHAnsi"/>
          <w:lang w:val="vi-VN"/>
        </w:rPr>
        <w:t>người lao động Việt Nam</w:t>
      </w:r>
      <w:r w:rsidR="00837577" w:rsidRPr="00432871">
        <w:rPr>
          <w:rFonts w:asciiTheme="majorHAnsi" w:hAnsiTheme="majorHAnsi" w:cstheme="majorHAnsi"/>
          <w:lang w:val="vi-VN"/>
        </w:rPr>
        <w:t xml:space="preserve"> đi</w:t>
      </w:r>
      <w:r w:rsidR="001369BE" w:rsidRPr="00432871">
        <w:rPr>
          <w:rFonts w:asciiTheme="majorHAnsi" w:hAnsiTheme="majorHAnsi" w:cstheme="majorHAnsi"/>
          <w:lang w:val="vi-VN"/>
        </w:rPr>
        <w:t xml:space="preserve"> làm việc ở nước ngoài </w:t>
      </w:r>
      <w:r w:rsidRPr="00432871">
        <w:rPr>
          <w:rFonts w:asciiTheme="majorHAnsi" w:hAnsiTheme="majorHAnsi" w:cstheme="majorHAnsi"/>
          <w:lang w:val="vi-VN"/>
        </w:rPr>
        <w:t xml:space="preserve">trên địa bàn Đà </w:t>
      </w:r>
      <w:r w:rsidR="00837577" w:rsidRPr="00432871">
        <w:rPr>
          <w:rFonts w:asciiTheme="majorHAnsi" w:hAnsiTheme="majorHAnsi" w:cstheme="majorHAnsi"/>
          <w:lang w:val="vi-VN"/>
        </w:rPr>
        <w:t>Nẵng.</w:t>
      </w:r>
    </w:p>
    <w:p w14:paraId="40FEB7D7"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lang w:val="vi-VN"/>
        </w:rPr>
      </w:pPr>
      <w:r w:rsidRPr="00432871">
        <w:rPr>
          <w:rFonts w:asciiTheme="majorHAnsi" w:hAnsiTheme="majorHAnsi" w:cstheme="majorHAnsi"/>
          <w:b/>
          <w:lang w:val="vi-VN"/>
        </w:rPr>
        <w:lastRenderedPageBreak/>
        <w:t>Phạm vi thời gian:</w:t>
      </w:r>
      <w:r w:rsidRPr="00432871">
        <w:rPr>
          <w:rFonts w:asciiTheme="majorHAnsi" w:hAnsiTheme="majorHAnsi" w:cstheme="majorHAnsi"/>
          <w:lang w:val="vi-VN"/>
        </w:rPr>
        <w:t xml:space="preserve"> Các số liệu, các vụ việc trong thực tiễn được nghiên cứu trong giai đoạn từ</w:t>
      </w:r>
      <w:r w:rsidRPr="00432871">
        <w:rPr>
          <w:rFonts w:asciiTheme="majorHAnsi" w:hAnsiTheme="majorHAnsi" w:cstheme="majorHAnsi"/>
          <w:b/>
          <w:lang w:val="vi-VN"/>
        </w:rPr>
        <w:t xml:space="preserve"> </w:t>
      </w:r>
      <w:r w:rsidRPr="00432871">
        <w:rPr>
          <w:rFonts w:asciiTheme="majorHAnsi" w:hAnsiTheme="majorHAnsi" w:cstheme="majorHAnsi"/>
          <w:bCs/>
          <w:lang w:val="vi-VN"/>
        </w:rPr>
        <w:t>năm 2019 đến năm 2024.</w:t>
      </w:r>
    </w:p>
    <w:p w14:paraId="06DF7918" w14:textId="77777777" w:rsidR="006F4B5D" w:rsidRPr="00432871" w:rsidRDefault="006F4B5D" w:rsidP="00432871">
      <w:pPr>
        <w:pStyle w:val="2"/>
        <w:spacing w:line="288" w:lineRule="auto"/>
      </w:pPr>
      <w:bookmarkStart w:id="12" w:name="_Toc201876097"/>
      <w:bookmarkStart w:id="13" w:name="_Toc208847705"/>
      <w:r w:rsidRPr="00432871">
        <w:t>5. Phương pháp nghiên cứu đề án</w:t>
      </w:r>
      <w:bookmarkEnd w:id="12"/>
      <w:bookmarkEnd w:id="13"/>
    </w:p>
    <w:p w14:paraId="463533DB"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lang w:val="vi-VN"/>
        </w:rPr>
        <w:t xml:space="preserve">Phương pháp phân tích </w:t>
      </w:r>
    </w:p>
    <w:p w14:paraId="021343DC"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Phương pháp so sánh </w:t>
      </w:r>
    </w:p>
    <w:p w14:paraId="381F0698"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Phương pháp thống kê </w:t>
      </w:r>
    </w:p>
    <w:p w14:paraId="194CCD7D"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Phương pháp tổng hợp </w:t>
      </w:r>
    </w:p>
    <w:p w14:paraId="3273FDD7" w14:textId="77777777" w:rsidR="001369BE" w:rsidRPr="00432871" w:rsidRDefault="006F4B5D" w:rsidP="00432871">
      <w:pPr>
        <w:pStyle w:val="2"/>
        <w:spacing w:line="288" w:lineRule="auto"/>
      </w:pPr>
      <w:bookmarkStart w:id="14" w:name="_Toc201876098"/>
      <w:bookmarkStart w:id="15" w:name="_Toc208847706"/>
      <w:r w:rsidRPr="00432871">
        <w:t>6. Ý nghĩa khoa học và ý nghĩa thực tiễn của đề án</w:t>
      </w:r>
      <w:bookmarkEnd w:id="14"/>
      <w:bookmarkEnd w:id="15"/>
    </w:p>
    <w:p w14:paraId="26DDFB3F"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lang w:val="vi-VN"/>
        </w:rPr>
      </w:pPr>
      <w:r w:rsidRPr="00432871">
        <w:rPr>
          <w:rFonts w:asciiTheme="majorHAnsi" w:hAnsiTheme="majorHAnsi" w:cstheme="majorHAnsi"/>
          <w:b/>
          <w:i/>
          <w:lang w:val="vi-VN"/>
        </w:rPr>
        <w:t>6.1. Ý nghĩa khoa học của đề án</w:t>
      </w:r>
    </w:p>
    <w:p w14:paraId="2CFC6712"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Đề án này đóng góp vào nền tảng khoa học pháp lý bằng việc hệ thống hóa và làm rõ các quy định pháp luật liên quan đến người lao động Việt Nam làm việc ở nước ngoài, đặc biệt trong bối cảnh thực tiễn tại Đà Nẵng. </w:t>
      </w:r>
    </w:p>
    <w:p w14:paraId="6A0AE671"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
          <w:i/>
          <w:lang w:val="vi-VN"/>
        </w:rPr>
      </w:pPr>
      <w:r w:rsidRPr="00432871">
        <w:rPr>
          <w:rFonts w:asciiTheme="majorHAnsi" w:hAnsiTheme="majorHAnsi" w:cstheme="majorHAnsi"/>
          <w:b/>
          <w:i/>
          <w:lang w:val="vi-VN"/>
        </w:rPr>
        <w:t>6.2. Ý nghĩa thực tiễn của đề án</w:t>
      </w:r>
    </w:p>
    <w:p w14:paraId="3F377323"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Kết quả nghiên cứu của đề án có những đóng góp về thực tiễn như sau:</w:t>
      </w:r>
    </w:p>
    <w:p w14:paraId="4D48E9BE"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Các kết quả nghiên cứu thực tiễn có giá trị tham khảo cho các cơ quan, đặc biệt là Bộ Lao động - Thương binh và Xã hội và Cục Quản lý lao động ngoài nước, giúp các cơ quan này đánh giá toàn diện tình hình thực thi pháp luật về lao động Việt Nam làm việc ở nước ngoài. Điều này không chỉ góp phần hỗ trợ quá trình xây dựng, hoàn thiện các chính sách, văn bản pháp luật mà còn đề xuất các giải pháp thực tiễn, giúp quản lý và giám sát chặt chẽ hơn việc bảo vệ quyền lợi người lao động trong môi trường quốc tế.</w:t>
      </w:r>
    </w:p>
    <w:p w14:paraId="013C0AAC"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Đối với địa phương Đà Nẵng, nơi có tỉ lệ người lao động ra nước ngoài ngày càng gia tăng, đề án này mong muốn làm tư liệu hướng dẫn hữu ích cho Sở Lao động - Thương binh và Xã hội Đà Nẵng. Các kết quả nghiên cứu có thể áp dụng để nâng cao hiệu quả quản lý, đưa ra những giải pháp cụ thể nhằm đảm bảo quyền lợi cho người lao động, cải thiện cơ chế phối hợp giữa các cơ quan quản lý và các tổ chức liên quan, cũng như giảm thiểu các vi phạm trong thực tiễn thi hành pháp luật về xuất khẩu lao động.</w:t>
      </w:r>
    </w:p>
    <w:p w14:paraId="77722A7E"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Các kết quả nghiên cứu thực tiễn có thể được sử dụng làm tài liệu tham khảo cho cơ sở đào tạo, nghiên cứu luật như Đại học Luật - Đại học Huế và các trung tâm nghiên cứu pháp lý như một nguồn tài liệu tham khảo quý giá, góp phần mở rộng và nâng cao chất lượng giảng dạy, nghiên cứu về pháp luật lao động quốc tế.</w:t>
      </w:r>
    </w:p>
    <w:p w14:paraId="71D524F3" w14:textId="77777777" w:rsidR="006F4B5D" w:rsidRPr="00432871" w:rsidRDefault="006F4B5D" w:rsidP="00432871">
      <w:pPr>
        <w:pStyle w:val="2"/>
        <w:spacing w:line="288" w:lineRule="auto"/>
      </w:pPr>
      <w:bookmarkStart w:id="16" w:name="_Toc201876099"/>
      <w:bookmarkStart w:id="17" w:name="_Toc208847707"/>
      <w:r w:rsidRPr="00432871">
        <w:t>7. Kết cấu của đề án</w:t>
      </w:r>
      <w:bookmarkEnd w:id="16"/>
      <w:bookmarkEnd w:id="17"/>
    </w:p>
    <w:p w14:paraId="18F7695A"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Ngoài Phần mở đầu, Kết luận và danh mục tài liệu tham khảo thì Đề án có kết cấu thành ba chương như sau:</w:t>
      </w:r>
    </w:p>
    <w:p w14:paraId="66916AE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lastRenderedPageBreak/>
        <w:t xml:space="preserve">Chương 1. </w:t>
      </w:r>
      <w:r w:rsidR="006F2D0A" w:rsidRPr="00432871">
        <w:rPr>
          <w:rFonts w:asciiTheme="majorHAnsi" w:hAnsiTheme="majorHAnsi" w:cstheme="majorHAnsi"/>
          <w:bCs/>
          <w:lang w:val="vi-VN"/>
        </w:rPr>
        <w:t xml:space="preserve">Một số vấn đề lí luận </w:t>
      </w:r>
      <w:r w:rsidRPr="00432871">
        <w:rPr>
          <w:rFonts w:asciiTheme="majorHAnsi" w:hAnsiTheme="majorHAnsi" w:cstheme="majorHAnsi"/>
          <w:bCs/>
          <w:lang w:val="vi-VN"/>
        </w:rPr>
        <w:t>về người lao động Việt Nam đi làm việc ở nước ngoài và pháp luật về người lao động việt nam đi làm việc ở nước ngoài.</w:t>
      </w:r>
    </w:p>
    <w:p w14:paraId="73BEE52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Chương 2. Thực trạng pháp luật về người lao động Việt Nam đi làm việc ở nước ngoài và thực tiễn thực hiện tại </w:t>
      </w:r>
      <w:r w:rsidR="00437743" w:rsidRPr="00432871">
        <w:rPr>
          <w:rFonts w:asciiTheme="majorHAnsi" w:hAnsiTheme="majorHAnsi" w:cstheme="majorHAnsi"/>
          <w:bCs/>
          <w:lang w:val="vi-VN"/>
        </w:rPr>
        <w:t>Đ</w:t>
      </w:r>
      <w:r w:rsidRPr="00432871">
        <w:rPr>
          <w:rFonts w:asciiTheme="majorHAnsi" w:hAnsiTheme="majorHAnsi" w:cstheme="majorHAnsi"/>
          <w:bCs/>
          <w:lang w:val="vi-VN"/>
        </w:rPr>
        <w:t xml:space="preserve">à </w:t>
      </w:r>
      <w:r w:rsidR="00437743" w:rsidRPr="00432871">
        <w:rPr>
          <w:rFonts w:asciiTheme="majorHAnsi" w:hAnsiTheme="majorHAnsi" w:cstheme="majorHAnsi"/>
          <w:bCs/>
          <w:lang w:val="vi-VN"/>
        </w:rPr>
        <w:t>N</w:t>
      </w:r>
      <w:r w:rsidRPr="00432871">
        <w:rPr>
          <w:rFonts w:asciiTheme="majorHAnsi" w:hAnsiTheme="majorHAnsi" w:cstheme="majorHAnsi"/>
          <w:bCs/>
          <w:lang w:val="vi-VN"/>
        </w:rPr>
        <w:t>ẵng.</w:t>
      </w:r>
    </w:p>
    <w:p w14:paraId="7D69DCB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Chương 3. Giải pháp hoàn thiện pháp luật, nâng cao hiệu quả thực hiện pháp luật về người lao động </w:t>
      </w:r>
      <w:r w:rsidR="007F1397" w:rsidRPr="00432871">
        <w:rPr>
          <w:rFonts w:asciiTheme="majorHAnsi" w:hAnsiTheme="majorHAnsi" w:cstheme="majorHAnsi"/>
          <w:bCs/>
          <w:lang w:val="vi-VN"/>
        </w:rPr>
        <w:t>V</w:t>
      </w:r>
      <w:r w:rsidRPr="00432871">
        <w:rPr>
          <w:rFonts w:asciiTheme="majorHAnsi" w:hAnsiTheme="majorHAnsi" w:cstheme="majorHAnsi"/>
          <w:bCs/>
          <w:lang w:val="vi-VN"/>
        </w:rPr>
        <w:t xml:space="preserve">iệt </w:t>
      </w:r>
      <w:r w:rsidR="007F1397" w:rsidRPr="00432871">
        <w:rPr>
          <w:rFonts w:asciiTheme="majorHAnsi" w:hAnsiTheme="majorHAnsi" w:cstheme="majorHAnsi"/>
          <w:bCs/>
          <w:lang w:val="vi-VN"/>
        </w:rPr>
        <w:t>N</w:t>
      </w:r>
      <w:r w:rsidRPr="00432871">
        <w:rPr>
          <w:rFonts w:asciiTheme="majorHAnsi" w:hAnsiTheme="majorHAnsi" w:cstheme="majorHAnsi"/>
          <w:bCs/>
          <w:lang w:val="vi-VN"/>
        </w:rPr>
        <w:t>am đi làm việc ở nước ngoài</w:t>
      </w:r>
    </w:p>
    <w:p w14:paraId="6145205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lang w:val="vi-VN"/>
        </w:rPr>
      </w:pPr>
    </w:p>
    <w:p w14:paraId="33F66493" w14:textId="77777777" w:rsidR="00090C27" w:rsidRPr="00432871" w:rsidRDefault="00090C27" w:rsidP="00432871">
      <w:pPr>
        <w:tabs>
          <w:tab w:val="left" w:pos="993"/>
          <w:tab w:val="left" w:pos="1134"/>
        </w:tabs>
        <w:spacing w:line="288" w:lineRule="auto"/>
        <w:ind w:firstLine="709"/>
        <w:rPr>
          <w:rFonts w:asciiTheme="majorHAnsi" w:hAnsiTheme="majorHAnsi" w:cstheme="majorHAnsi"/>
          <w:b/>
          <w:lang w:val="vi-VN"/>
        </w:rPr>
      </w:pPr>
      <w:bookmarkStart w:id="18" w:name="_Hlk195890464"/>
      <w:r w:rsidRPr="00432871">
        <w:rPr>
          <w:rFonts w:asciiTheme="majorHAnsi" w:hAnsiTheme="majorHAnsi" w:cstheme="majorHAnsi"/>
          <w:b/>
          <w:lang w:val="vi-VN"/>
        </w:rPr>
        <w:br w:type="page"/>
      </w:r>
    </w:p>
    <w:p w14:paraId="0E7D335F" w14:textId="77777777" w:rsidR="00432871" w:rsidRDefault="006274C5" w:rsidP="00432871">
      <w:pPr>
        <w:pStyle w:val="1"/>
        <w:spacing w:line="288" w:lineRule="auto"/>
      </w:pPr>
      <w:bookmarkStart w:id="19" w:name="_Toc208847708"/>
      <w:bookmarkStart w:id="20" w:name="_Toc201876100"/>
      <w:r w:rsidRPr="00432871">
        <w:lastRenderedPageBreak/>
        <w:t xml:space="preserve">CHƯƠNG </w:t>
      </w:r>
      <w:r w:rsidR="00432871">
        <w:t>1</w:t>
      </w:r>
      <w:bookmarkEnd w:id="19"/>
    </w:p>
    <w:p w14:paraId="7428806D" w14:textId="77777777" w:rsidR="00A45796" w:rsidRDefault="006274C5" w:rsidP="00432871">
      <w:pPr>
        <w:pStyle w:val="1"/>
        <w:spacing w:line="288" w:lineRule="auto"/>
      </w:pPr>
      <w:r w:rsidRPr="00432871">
        <w:t xml:space="preserve"> </w:t>
      </w:r>
      <w:bookmarkStart w:id="21" w:name="_Toc208847709"/>
      <w:r w:rsidR="005A4B63" w:rsidRPr="00432871">
        <w:t xml:space="preserve">MỘT SỐ VẤN ĐỀ LÝ LUẬN </w:t>
      </w:r>
      <w:r w:rsidRPr="00432871">
        <w:t>VỀ NGƯỜI LAO ĐỘNG VIỆT NAM ĐI LÀM VIỆC Ở NƯỚC NGOÀI VÀ PHÁP LUẬT VỀ NGƯỜI LAO ĐỘNG VIỆT NAM ĐI LÀM VIỆC Ở NƯỚC NGOÀI</w:t>
      </w:r>
      <w:bookmarkStart w:id="22" w:name="_Toc201876101"/>
      <w:bookmarkEnd w:id="18"/>
      <w:bookmarkEnd w:id="20"/>
      <w:bookmarkEnd w:id="21"/>
    </w:p>
    <w:p w14:paraId="50D3C949" w14:textId="77777777" w:rsidR="00432871" w:rsidRPr="00432871" w:rsidRDefault="00432871" w:rsidP="00432871">
      <w:pPr>
        <w:pStyle w:val="1"/>
        <w:spacing w:line="288" w:lineRule="auto"/>
      </w:pPr>
    </w:p>
    <w:p w14:paraId="67DDE0BD" w14:textId="77777777" w:rsidR="006F4B5D" w:rsidRPr="00432871" w:rsidRDefault="006F4B5D" w:rsidP="00432871">
      <w:pPr>
        <w:pStyle w:val="2"/>
        <w:spacing w:line="288" w:lineRule="auto"/>
        <w:rPr>
          <w:spacing w:val="-6"/>
        </w:rPr>
      </w:pPr>
      <w:bookmarkStart w:id="23" w:name="_Toc208847710"/>
      <w:r w:rsidRPr="00432871">
        <w:rPr>
          <w:spacing w:val="-6"/>
        </w:rPr>
        <w:t xml:space="preserve">1.1. </w:t>
      </w:r>
      <w:r w:rsidR="005A4B63" w:rsidRPr="00432871">
        <w:rPr>
          <w:spacing w:val="-6"/>
        </w:rPr>
        <w:t xml:space="preserve">Khái quát pháp luật </w:t>
      </w:r>
      <w:r w:rsidRPr="00432871">
        <w:rPr>
          <w:spacing w:val="-6"/>
        </w:rPr>
        <w:t>về người lao động Việt Nam đi làm việc ở nước ngoài</w:t>
      </w:r>
      <w:bookmarkEnd w:id="22"/>
      <w:bookmarkEnd w:id="23"/>
    </w:p>
    <w:p w14:paraId="4603B017" w14:textId="77777777" w:rsidR="006F4B5D" w:rsidRPr="00432871" w:rsidRDefault="006F4B5D" w:rsidP="00432871">
      <w:pPr>
        <w:pStyle w:val="3"/>
        <w:spacing w:line="288" w:lineRule="auto"/>
      </w:pPr>
      <w:bookmarkStart w:id="24" w:name="_Toc201876102"/>
      <w:bookmarkStart w:id="25" w:name="_Toc208847711"/>
      <w:r w:rsidRPr="00432871">
        <w:t xml:space="preserve">1.1.1. Khái niệm </w:t>
      </w:r>
      <w:r w:rsidR="00437743" w:rsidRPr="00432871">
        <w:t>của</w:t>
      </w:r>
      <w:r w:rsidRPr="00432871">
        <w:t xml:space="preserve"> người lao động</w:t>
      </w:r>
      <w:r w:rsidR="000352F4" w:rsidRPr="00432871">
        <w:t xml:space="preserve"> Việt Nam</w:t>
      </w:r>
      <w:r w:rsidRPr="00432871">
        <w:t xml:space="preserve"> đi làm việc ở nước ngoài</w:t>
      </w:r>
      <w:bookmarkEnd w:id="24"/>
      <w:bookmarkEnd w:id="25"/>
    </w:p>
    <w:p w14:paraId="16873EBF" w14:textId="77777777" w:rsidR="00D7213A" w:rsidRPr="00432871" w:rsidRDefault="00B26E05"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Thuật ngữ “Người lao động đi làm việc ở nước ngoài” được sử dụng chính thức lần đầu tiên trong Nghị định số 370/HĐBT ngày 09/11/1991, ban hành quy chế về đưa NLĐVN đi làm việc có thời hạn ở nước ngoài. </w:t>
      </w:r>
      <w:r w:rsidR="005F2CBA" w:rsidRPr="00432871">
        <w:rPr>
          <w:rFonts w:asciiTheme="majorHAnsi" w:hAnsiTheme="majorHAnsi" w:cstheme="majorHAnsi"/>
          <w:bCs/>
          <w:iCs/>
          <w:lang w:val="vi-VN"/>
        </w:rPr>
        <w:t xml:space="preserve">Cụm từ này lại được kế thừa và tiếp tục xuất hiện trong </w:t>
      </w:r>
      <w:r w:rsidR="006F4B5D" w:rsidRPr="00432871">
        <w:rPr>
          <w:rFonts w:asciiTheme="majorHAnsi" w:hAnsiTheme="majorHAnsi" w:cstheme="majorHAnsi"/>
          <w:bCs/>
          <w:iCs/>
          <w:lang w:val="vi-VN"/>
        </w:rPr>
        <w:t>Khoản 1 Điều 3 Luật Người lao động Việt Nam đi làm việc ở nước ngoài theo hợp đồng năm 2020 quy định: “Người lao động Việt Nam đi làm việc ở nước ngoài theo hợp đồng là công dân Việt Nam từ đủ 18 tuổi trở lên cư trú tại Việt Nam, đi làm việc ở nước ngoài theo quy định của Luật này”.</w:t>
      </w:r>
    </w:p>
    <w:p w14:paraId="5D7ED770" w14:textId="77777777" w:rsidR="00437743" w:rsidRPr="00432871" w:rsidRDefault="00DB12B8" w:rsidP="00432871">
      <w:pPr>
        <w:tabs>
          <w:tab w:val="left" w:pos="284"/>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Cs/>
          <w:lang w:val="vi-VN"/>
        </w:rPr>
        <w:t>Từ đó</w:t>
      </w:r>
      <w:r w:rsidR="006F4B5D" w:rsidRPr="00432871">
        <w:rPr>
          <w:rFonts w:asciiTheme="majorHAnsi" w:hAnsiTheme="majorHAnsi" w:cstheme="majorHAnsi"/>
          <w:bCs/>
          <w:iCs/>
          <w:lang w:val="vi-VN"/>
        </w:rPr>
        <w:t>,</w:t>
      </w:r>
      <w:r w:rsidR="00404B5B" w:rsidRPr="00432871">
        <w:rPr>
          <w:rFonts w:asciiTheme="majorHAnsi" w:hAnsiTheme="majorHAnsi" w:cstheme="majorHAnsi"/>
          <w:bCs/>
          <w:iCs/>
          <w:lang w:val="vi-VN"/>
        </w:rPr>
        <w:t xml:space="preserve"> khái niệm</w:t>
      </w:r>
      <w:r w:rsidR="006F4B5D" w:rsidRPr="00432871">
        <w:rPr>
          <w:rFonts w:asciiTheme="majorHAnsi" w:hAnsiTheme="majorHAnsi" w:cstheme="majorHAnsi"/>
          <w:bCs/>
          <w:iCs/>
          <w:lang w:val="vi-VN"/>
        </w:rPr>
        <w:t xml:space="preserve"> người lao động Việt Nam đi làm việc ở nước </w:t>
      </w:r>
      <w:r w:rsidR="00E32736" w:rsidRPr="00432871">
        <w:rPr>
          <w:rFonts w:asciiTheme="majorHAnsi" w:hAnsiTheme="majorHAnsi" w:cstheme="majorHAnsi"/>
          <w:bCs/>
          <w:iCs/>
          <w:lang w:val="vi-VN"/>
        </w:rPr>
        <w:t>ngoài có thể hiểu là</w:t>
      </w:r>
      <w:r w:rsidR="006F4B5D" w:rsidRPr="00432871">
        <w:rPr>
          <w:rFonts w:asciiTheme="majorHAnsi" w:hAnsiTheme="majorHAnsi" w:cstheme="majorHAnsi"/>
          <w:bCs/>
          <w:iCs/>
          <w:lang w:val="vi-VN"/>
        </w:rPr>
        <w:t xml:space="preserve"> </w:t>
      </w:r>
      <w:r w:rsidR="006F4B5D" w:rsidRPr="00432871">
        <w:rPr>
          <w:rFonts w:asciiTheme="majorHAnsi" w:hAnsiTheme="majorHAnsi" w:cstheme="majorHAnsi"/>
          <w:bCs/>
          <w:i/>
          <w:lang w:val="vi-VN"/>
        </w:rPr>
        <w:t>công dân của nước Cộng hòa xã hội chủ nghĩa Việt Nam,</w:t>
      </w:r>
      <w:r w:rsidR="00A24C92" w:rsidRPr="00432871">
        <w:rPr>
          <w:rFonts w:asciiTheme="majorHAnsi" w:hAnsiTheme="majorHAnsi" w:cstheme="majorHAnsi"/>
          <w:bCs/>
          <w:i/>
          <w:lang w:val="vi-VN"/>
        </w:rPr>
        <w:t xml:space="preserve"> lao động từ đủ 18 tuổi</w:t>
      </w:r>
      <w:r w:rsidR="006F4B5D" w:rsidRPr="00432871">
        <w:rPr>
          <w:rFonts w:asciiTheme="majorHAnsi" w:hAnsiTheme="majorHAnsi" w:cstheme="majorHAnsi"/>
          <w:bCs/>
          <w:i/>
          <w:lang w:val="vi-VN"/>
        </w:rPr>
        <w:t xml:space="preserve"> có đầy đủ năng lực pháp luật, đi nước ngoài làm việc theo chế độ hợp đồng theo quy định của pháp luật Việt Nam và pháp luật quốc </w:t>
      </w:r>
      <w:r w:rsidR="00E91CF0" w:rsidRPr="00432871">
        <w:rPr>
          <w:rFonts w:asciiTheme="majorHAnsi" w:hAnsiTheme="majorHAnsi" w:cstheme="majorHAnsi"/>
          <w:bCs/>
          <w:i/>
          <w:lang w:val="vi-VN"/>
        </w:rPr>
        <w:t>tế, chịu sự quản lý của quốc gia</w:t>
      </w:r>
      <w:r w:rsidR="009B16B3" w:rsidRPr="00432871">
        <w:rPr>
          <w:rFonts w:asciiTheme="majorHAnsi" w:hAnsiTheme="majorHAnsi" w:cstheme="majorHAnsi"/>
          <w:bCs/>
          <w:i/>
          <w:lang w:val="vi-VN"/>
        </w:rPr>
        <w:t xml:space="preserve"> tại nơi làm việc.</w:t>
      </w:r>
      <w:bookmarkStart w:id="26" w:name="_Toc201876103"/>
    </w:p>
    <w:p w14:paraId="661BCA6A" w14:textId="77777777" w:rsidR="006F4B5D" w:rsidRPr="00432871" w:rsidRDefault="006F4B5D" w:rsidP="00432871">
      <w:pPr>
        <w:pStyle w:val="3"/>
        <w:keepNext w:val="0"/>
        <w:spacing w:line="288" w:lineRule="auto"/>
      </w:pPr>
      <w:bookmarkStart w:id="27" w:name="_Toc201876105"/>
      <w:bookmarkStart w:id="28" w:name="_Toc208847712"/>
      <w:bookmarkEnd w:id="26"/>
      <w:r w:rsidRPr="00432871">
        <w:t>1.1.</w:t>
      </w:r>
      <w:r w:rsidR="00437743" w:rsidRPr="00432871">
        <w:t>2.</w:t>
      </w:r>
      <w:r w:rsidRPr="00432871">
        <w:t xml:space="preserve"> Khái niệm và đặc điểm của pháp luật </w:t>
      </w:r>
      <w:bookmarkStart w:id="29" w:name="_Hlk195082845"/>
      <w:r w:rsidRPr="00432871">
        <w:t>người lao động Việt Nam đi làm việc ở nước ngoài</w:t>
      </w:r>
      <w:bookmarkEnd w:id="27"/>
      <w:bookmarkEnd w:id="28"/>
      <w:bookmarkEnd w:id="29"/>
    </w:p>
    <w:p w14:paraId="53311F78" w14:textId="77777777" w:rsidR="00D35D37" w:rsidRPr="00432871" w:rsidRDefault="002B01C7"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H</w:t>
      </w:r>
      <w:r w:rsidR="00D35D37" w:rsidRPr="00432871">
        <w:rPr>
          <w:rFonts w:asciiTheme="majorHAnsi" w:hAnsiTheme="majorHAnsi" w:cstheme="majorHAnsi"/>
          <w:bCs/>
          <w:iCs/>
          <w:lang w:val="vi-VN"/>
        </w:rPr>
        <w:t>ệ thống pháp luật này mang nhiều đặc điểm thể hiện qua những khía cạnh sau</w:t>
      </w:r>
      <w:r w:rsidR="003D5F1D" w:rsidRPr="00432871">
        <w:rPr>
          <w:rStyle w:val="FootnoteReference"/>
          <w:rFonts w:asciiTheme="majorHAnsi" w:hAnsiTheme="majorHAnsi" w:cstheme="majorHAnsi"/>
          <w:bCs/>
          <w:iCs/>
          <w:lang w:val="vi-VN"/>
        </w:rPr>
        <w:footnoteReference w:id="1"/>
      </w:r>
      <w:r w:rsidR="00D35D37" w:rsidRPr="00432871">
        <w:rPr>
          <w:rFonts w:asciiTheme="majorHAnsi" w:hAnsiTheme="majorHAnsi" w:cstheme="majorHAnsi"/>
          <w:bCs/>
          <w:iCs/>
          <w:lang w:val="vi-VN"/>
        </w:rPr>
        <w:t>:</w:t>
      </w:r>
    </w:p>
    <w:p w14:paraId="1E912C11" w14:textId="77777777" w:rsidR="004454B1" w:rsidRPr="00432871" w:rsidRDefault="004454B1"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Thứ nhất, pháp luật điều chỉnh trực tiếp các quan hệ xã hội phát sinh trong quá trình tổ chức và thực hiện hoạt động đưa người lao động Việt Nam ra nước ngoài làm </w:t>
      </w:r>
      <w:r w:rsidR="001101E8" w:rsidRPr="00432871">
        <w:rPr>
          <w:rFonts w:asciiTheme="majorHAnsi" w:hAnsiTheme="majorHAnsi" w:cstheme="majorHAnsi"/>
          <w:iCs/>
          <w:lang w:val="vi-VN"/>
        </w:rPr>
        <w:t>việc, điều chỉnh quan hệ giữa người lao động với các cơ quan, tổ chức, doanh nghiệp, cá nhân của Việt Nam có liên quan đến quan hệ này.</w:t>
      </w:r>
      <w:r w:rsidRPr="00432871">
        <w:rPr>
          <w:rFonts w:asciiTheme="majorHAnsi" w:hAnsiTheme="majorHAnsi" w:cstheme="majorHAnsi"/>
          <w:iCs/>
          <w:lang w:val="vi-VN"/>
        </w:rPr>
        <w:t xml:space="preserve"> </w:t>
      </w:r>
    </w:p>
    <w:p w14:paraId="42544A1D" w14:textId="77777777" w:rsidR="004454B1" w:rsidRPr="00432871" w:rsidRDefault="004454B1"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Thứ hai, quy định cụ thể các điều kiện để tiến hành hoạt động đưa lao động, xác lập những loại hợp đồng làm căn cứ pháp lý cho sự ràng buộc trách nhiệm giữa các bên, đồng thời thiết lập trình tự, thủ tục thực hiện phù hợp với từng hình thức đưa người lao động ra nước ngoài. </w:t>
      </w:r>
    </w:p>
    <w:p w14:paraId="36AC0E61" w14:textId="77777777" w:rsidR="004454B1" w:rsidRPr="00432871" w:rsidRDefault="004454B1"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lastRenderedPageBreak/>
        <w:t xml:space="preserve">Thứ ba, </w:t>
      </w:r>
      <w:r w:rsidR="001101E8" w:rsidRPr="00432871">
        <w:rPr>
          <w:rFonts w:asciiTheme="majorHAnsi" w:hAnsiTheme="majorHAnsi" w:cstheme="majorHAnsi"/>
          <w:iCs/>
          <w:lang w:val="vi-VN"/>
        </w:rPr>
        <w:t>quy định</w:t>
      </w:r>
      <w:r w:rsidRPr="00432871">
        <w:rPr>
          <w:rFonts w:asciiTheme="majorHAnsi" w:hAnsiTheme="majorHAnsi" w:cstheme="majorHAnsi"/>
          <w:iCs/>
          <w:lang w:val="vi-VN"/>
        </w:rPr>
        <w:t xml:space="preserve"> rõ quyền và nghĩa vụ của doanh nghiệp, tổ chức có chức năng đưa người lao động đi làm việc ở nước ngoài. </w:t>
      </w:r>
    </w:p>
    <w:p w14:paraId="01B082E6" w14:textId="77777777" w:rsidR="001101E8" w:rsidRPr="00432871" w:rsidRDefault="001101E8" w:rsidP="00432871">
      <w:pPr>
        <w:tabs>
          <w:tab w:val="left" w:pos="284"/>
          <w:tab w:val="left" w:pos="993"/>
          <w:tab w:val="left" w:pos="1134"/>
        </w:tabs>
        <w:spacing w:line="288" w:lineRule="auto"/>
        <w:ind w:firstLine="709"/>
        <w:rPr>
          <w:rFonts w:asciiTheme="majorHAnsi" w:hAnsiTheme="majorHAnsi" w:cstheme="majorHAnsi"/>
          <w:iCs/>
          <w:lang w:val="vi-VN"/>
        </w:rPr>
      </w:pPr>
      <w:r w:rsidRPr="00432871">
        <w:rPr>
          <w:rFonts w:asciiTheme="majorHAnsi" w:hAnsiTheme="majorHAnsi" w:cstheme="majorHAnsi"/>
          <w:iCs/>
          <w:lang w:val="vi-VN"/>
        </w:rPr>
        <w:t xml:space="preserve">Thứ tư, quy định về quyền, nghĩa vụ và trách nhiệm của người lao động cũng như các chủ thể liên quan. </w:t>
      </w:r>
    </w:p>
    <w:p w14:paraId="6B9A54FE" w14:textId="77777777" w:rsidR="006F4B5D" w:rsidRPr="00432871" w:rsidRDefault="006F4B5D" w:rsidP="00432871">
      <w:pPr>
        <w:pStyle w:val="3"/>
        <w:spacing w:line="288" w:lineRule="auto"/>
      </w:pPr>
      <w:bookmarkStart w:id="30" w:name="_Toc201876106"/>
      <w:bookmarkStart w:id="31" w:name="_Toc208847713"/>
      <w:r w:rsidRPr="00432871">
        <w:t>1.</w:t>
      </w:r>
      <w:r w:rsidR="00437743" w:rsidRPr="00432871">
        <w:t>1</w:t>
      </w:r>
      <w:r w:rsidRPr="00432871">
        <w:t>.</w:t>
      </w:r>
      <w:r w:rsidR="00437743" w:rsidRPr="00432871">
        <w:t>3</w:t>
      </w:r>
      <w:r w:rsidRPr="00432871">
        <w:t>. Nội dung điều chỉnh của pháp luật về người lao động Việt Nam đi làm việc ở nước ngoài</w:t>
      </w:r>
      <w:bookmarkEnd w:id="30"/>
      <w:bookmarkEnd w:id="31"/>
    </w:p>
    <w:p w14:paraId="1ABB9142" w14:textId="77777777" w:rsidR="006F4B5D" w:rsidRPr="00432871" w:rsidRDefault="006F4B5D" w:rsidP="00432871">
      <w:pPr>
        <w:pStyle w:val="4"/>
        <w:spacing w:line="288" w:lineRule="auto"/>
        <w:rPr>
          <w:lang w:val="vi-VN"/>
        </w:rPr>
      </w:pPr>
      <w:bookmarkStart w:id="32" w:name="_Toc201876107"/>
      <w:r w:rsidRPr="00432871">
        <w:rPr>
          <w:lang w:val="vi-VN"/>
        </w:rPr>
        <w:t>1.</w:t>
      </w:r>
      <w:r w:rsidR="00437743" w:rsidRPr="00432871">
        <w:rPr>
          <w:lang w:val="vi-VN"/>
        </w:rPr>
        <w:t>1</w:t>
      </w:r>
      <w:r w:rsidRPr="00432871">
        <w:rPr>
          <w:lang w:val="vi-VN"/>
        </w:rPr>
        <w:t>.</w:t>
      </w:r>
      <w:r w:rsidR="00437743" w:rsidRPr="00432871">
        <w:rPr>
          <w:lang w:val="vi-VN"/>
        </w:rPr>
        <w:t>3</w:t>
      </w:r>
      <w:r w:rsidRPr="00432871">
        <w:rPr>
          <w:lang w:val="vi-VN"/>
        </w:rPr>
        <w:t>.1</w:t>
      </w:r>
      <w:r w:rsidR="008A1713" w:rsidRPr="00432871">
        <w:rPr>
          <w:lang w:val="vi-VN"/>
        </w:rPr>
        <w:t>.</w:t>
      </w:r>
      <w:r w:rsidRPr="00432871">
        <w:rPr>
          <w:lang w:val="vi-VN"/>
        </w:rPr>
        <w:t xml:space="preserve"> Quy định về điều </w:t>
      </w:r>
      <w:r w:rsidR="000146FD" w:rsidRPr="00432871">
        <w:rPr>
          <w:lang w:val="vi-VN"/>
        </w:rPr>
        <w:t>kiện, quyền lợi và nghĩa vụ</w:t>
      </w:r>
      <w:r w:rsidRPr="00432871">
        <w:rPr>
          <w:lang w:val="vi-VN"/>
        </w:rPr>
        <w:t xml:space="preserve"> của người lao động</w:t>
      </w:r>
      <w:r w:rsidR="004F707B" w:rsidRPr="00432871">
        <w:rPr>
          <w:lang w:val="vi-VN"/>
        </w:rPr>
        <w:t xml:space="preserve"> Việt Nam đi làm việc ở nước ngoài</w:t>
      </w:r>
      <w:bookmarkEnd w:id="32"/>
    </w:p>
    <w:p w14:paraId="28C05AA2" w14:textId="77777777" w:rsidR="00BE653B" w:rsidRPr="00432871" w:rsidRDefault="00BE653B" w:rsidP="00432871">
      <w:pPr>
        <w:tabs>
          <w:tab w:val="left" w:pos="284"/>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
          <w:lang w:val="vi-VN"/>
        </w:rPr>
        <w:t>Điều kiện người lao động Việt Nam đi làm việc ở nước ngoài</w:t>
      </w:r>
    </w:p>
    <w:p w14:paraId="7661C187" w14:textId="77777777" w:rsidR="00A60865" w:rsidRPr="00432871" w:rsidRDefault="00A60865"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Trước hết, về mặt pháp lý, điều kiện chủ thể của NLĐNN được quy định cụ thể tại Điều 9 Luật Người lao động Việt Nam đi làm việc ở nước ngoài theo hợp đồng năm 2020. Theo đó, người lao động muốn được phép đi làm việc ở nước ngoài phải đáp ứng đủ các điều kiện cơ bản như: có năng lực hành vi dân sự đầy đủ, tự nguyện tham gia làm việc ở nước ngoài, có đủ sức khỏe theo quy định của Bộ Y tế, không thuộc trường hợp bị cấm xuất cảnh theo quy định của pháp luật Việt Nam, và đáp ứng các điều kiện khác theo yêu cầu của từng ngành nghề, thị trường cụ thể.</w:t>
      </w:r>
    </w:p>
    <w:p w14:paraId="1F4A5F97" w14:textId="77777777" w:rsidR="00A60865" w:rsidRPr="00432871" w:rsidRDefault="00A60865"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Thứ hai, xét từ góc độ quốc tế, điều kiện chủ thể của NLĐNN còn chịu sự ràng buộc bởi pháp luật của quốc gia tiếp nhận lao động. </w:t>
      </w:r>
    </w:p>
    <w:p w14:paraId="0341EDF7" w14:textId="77777777" w:rsidR="00986649" w:rsidRPr="00432871" w:rsidRDefault="00A60865"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Thứ ba, ngoài các điều kiện pháp lý bắt buộc, người lao động đi làm việc ở nước ngoài còn phải có các yếu tố </w:t>
      </w:r>
      <w:r w:rsidR="00E25EF2" w:rsidRPr="00432871">
        <w:rPr>
          <w:rFonts w:asciiTheme="majorHAnsi" w:hAnsiTheme="majorHAnsi" w:cstheme="majorHAnsi"/>
          <w:bCs/>
          <w:iCs/>
          <w:lang w:val="vi-VN"/>
        </w:rPr>
        <w:t>năng lực</w:t>
      </w:r>
      <w:r w:rsidRPr="00432871">
        <w:rPr>
          <w:rFonts w:asciiTheme="majorHAnsi" w:hAnsiTheme="majorHAnsi" w:cstheme="majorHAnsi"/>
          <w:bCs/>
          <w:iCs/>
          <w:lang w:val="vi-VN"/>
        </w:rPr>
        <w:t xml:space="preserve"> để đảm bảo khả năng thực thi hợp đồng lao động ở nước ngoài một cách hiệu quả và bền vững. </w:t>
      </w:r>
    </w:p>
    <w:p w14:paraId="1352C27F" w14:textId="77777777" w:rsidR="000146FD" w:rsidRPr="00432871" w:rsidRDefault="000146FD" w:rsidP="00432871">
      <w:pPr>
        <w:tabs>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
          <w:lang w:val="vi-VN"/>
        </w:rPr>
        <w:t xml:space="preserve">Quyền lợi và nghĩa vụ người lao động </w:t>
      </w:r>
      <w:bookmarkStart w:id="33" w:name="_Hlk201007090"/>
      <w:r w:rsidRPr="00432871">
        <w:rPr>
          <w:rFonts w:asciiTheme="majorHAnsi" w:hAnsiTheme="majorHAnsi" w:cstheme="majorHAnsi"/>
          <w:bCs/>
          <w:i/>
          <w:lang w:val="vi-VN"/>
        </w:rPr>
        <w:t>Việt Nam đi làm việc ở nước ngoài</w:t>
      </w:r>
      <w:bookmarkEnd w:id="33"/>
    </w:p>
    <w:p w14:paraId="68FC4A98" w14:textId="77777777" w:rsidR="000146FD" w:rsidRPr="00432871" w:rsidRDefault="000146FD" w:rsidP="00432871">
      <w:pPr>
        <w:tabs>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Về quyền lợi, người lao động được pháp luật bảo đảm quyền được ký kết hợp đồng lao động với các điều khoản minh bạch, rõ ràng và phù hợp với pháp luật của Việt Nam cũng như pháp luật nước tiếp nhận lao động. Người lao động có quyền được cung cấp đầy đủ thông tin về điều kiện làm việc, mức lương, thời gian làm việc, bảo hiểm, chỗ ở và các chế độ phúc lợi khác trước khi ký hợp đồng.</w:t>
      </w:r>
      <w:r w:rsidR="00840EE7" w:rsidRPr="00432871">
        <w:rPr>
          <w:rStyle w:val="FootnoteReference"/>
          <w:rFonts w:asciiTheme="majorHAnsi" w:hAnsiTheme="majorHAnsi" w:cstheme="majorHAnsi"/>
          <w:bCs/>
          <w:iCs/>
          <w:lang w:val="vi-VN"/>
        </w:rPr>
        <w:footnoteReference w:id="2"/>
      </w:r>
    </w:p>
    <w:p w14:paraId="31C68C80" w14:textId="77777777" w:rsidR="000146FD" w:rsidRPr="00432871" w:rsidRDefault="000146FD" w:rsidP="00432871">
      <w:pPr>
        <w:tabs>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Bên cạnh đó, pháp luật cũng quy định rõ nghĩa vụ mà người lao động phải tuân thủ để đảm bảo tính kỷ luật, an toàn và hiệu quả trong quá trình làm việc ở nước ngoài. Người lao động phải chấp hành đúng các điều khoản của hợp đồng đã ký kết, tuân thủ quy định của pháp luật Việt Nam và pháp luật của nước tiếp nhận lao động. </w:t>
      </w:r>
    </w:p>
    <w:p w14:paraId="2908D7D4" w14:textId="77777777" w:rsidR="006F4B5D" w:rsidRPr="00432871" w:rsidRDefault="006F4B5D" w:rsidP="00432871">
      <w:pPr>
        <w:pStyle w:val="4"/>
        <w:spacing w:line="288" w:lineRule="auto"/>
        <w:rPr>
          <w:lang w:val="vi-VN"/>
        </w:rPr>
      </w:pPr>
      <w:bookmarkStart w:id="34" w:name="_Toc201876108"/>
      <w:r w:rsidRPr="00432871">
        <w:rPr>
          <w:lang w:val="vi-VN"/>
        </w:rPr>
        <w:lastRenderedPageBreak/>
        <w:t>1.</w:t>
      </w:r>
      <w:r w:rsidR="00437743" w:rsidRPr="00432871">
        <w:rPr>
          <w:lang w:val="vi-VN"/>
        </w:rPr>
        <w:t>1</w:t>
      </w:r>
      <w:r w:rsidRPr="00432871">
        <w:rPr>
          <w:lang w:val="vi-VN"/>
        </w:rPr>
        <w:t>.</w:t>
      </w:r>
      <w:r w:rsidR="00437743" w:rsidRPr="00432871">
        <w:rPr>
          <w:lang w:val="vi-VN"/>
        </w:rPr>
        <w:t>3</w:t>
      </w:r>
      <w:r w:rsidRPr="00432871">
        <w:rPr>
          <w:lang w:val="vi-VN"/>
        </w:rPr>
        <w:t>.2</w:t>
      </w:r>
      <w:r w:rsidR="008A1713" w:rsidRPr="00432871">
        <w:rPr>
          <w:lang w:val="vi-VN"/>
        </w:rPr>
        <w:t>.</w:t>
      </w:r>
      <w:r w:rsidRPr="00432871">
        <w:rPr>
          <w:lang w:val="vi-VN"/>
        </w:rPr>
        <w:t xml:space="preserve"> </w:t>
      </w:r>
      <w:bookmarkStart w:id="35" w:name="_Hlk201339163"/>
      <w:r w:rsidRPr="00432871">
        <w:rPr>
          <w:lang w:val="vi-VN"/>
        </w:rPr>
        <w:t>Q</w:t>
      </w:r>
      <w:bookmarkStart w:id="36" w:name="_Hlk201339374"/>
      <w:r w:rsidRPr="00432871">
        <w:rPr>
          <w:lang w:val="vi-VN"/>
        </w:rPr>
        <w:t xml:space="preserve">uy định </w:t>
      </w:r>
      <w:r w:rsidR="009C144B" w:rsidRPr="00432871">
        <w:rPr>
          <w:lang w:val="vi-VN"/>
        </w:rPr>
        <w:t xml:space="preserve">hoạt động </w:t>
      </w:r>
      <w:r w:rsidRPr="00432871">
        <w:rPr>
          <w:lang w:val="vi-VN"/>
        </w:rPr>
        <w:t>đưa người lao động</w:t>
      </w:r>
      <w:r w:rsidR="007E0900" w:rsidRPr="00432871">
        <w:rPr>
          <w:lang w:val="vi-VN"/>
        </w:rPr>
        <w:t xml:space="preserve"> Việt Nam</w:t>
      </w:r>
      <w:r w:rsidRPr="00432871">
        <w:rPr>
          <w:lang w:val="vi-VN"/>
        </w:rPr>
        <w:t xml:space="preserve"> đi làm việc ở nước ngoài</w:t>
      </w:r>
      <w:r w:rsidR="00C34C0E" w:rsidRPr="00432871">
        <w:rPr>
          <w:lang w:val="vi-VN"/>
        </w:rPr>
        <w:t xml:space="preserve"> của doanh nghiệp.</w:t>
      </w:r>
      <w:bookmarkEnd w:id="34"/>
      <w:bookmarkEnd w:id="36"/>
    </w:p>
    <w:bookmarkEnd w:id="35"/>
    <w:p w14:paraId="534CA4E0" w14:textId="77777777" w:rsidR="00A469F9" w:rsidRPr="00432871" w:rsidRDefault="00A469F9" w:rsidP="00432871">
      <w:pPr>
        <w:tabs>
          <w:tab w:val="left" w:pos="284"/>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
          <w:lang w:val="vi-VN"/>
        </w:rPr>
        <w:t>Điều kiện của doanh nghiệp</w:t>
      </w:r>
    </w:p>
    <w:p w14:paraId="3E5DFC71" w14:textId="77777777" w:rsidR="00A715E0" w:rsidRPr="00432871" w:rsidRDefault="004B53DB"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Theo quy định tại Luật Người lao động Việt Nam đi làm việc ở nước ngoài theo hợp đồng năm 2020, các doanh nghiệp muốn tham gia lĩnh vực này bắt buộc phải đáp ứng đồng thời nhiều điều kiện nghiêm ngặt.</w:t>
      </w:r>
      <w:r w:rsidR="00A715E0" w:rsidRPr="00432871">
        <w:rPr>
          <w:rFonts w:asciiTheme="majorHAnsi" w:hAnsiTheme="majorHAnsi" w:cstheme="majorHAnsi"/>
          <w:bCs/>
          <w:iCs/>
          <w:lang w:val="vi-VN"/>
        </w:rPr>
        <w:t xml:space="preserve"> Theo đó, doanh nghiệp muốn tham gia đưa người lao động đi làm việc ở nước ngoài phải đáp ứng đầy đủ các điều kiện về vốn pháp định, ký quỹ, năng lực nhân sự, cơ sở vật chất, đồng thời phải được cơ quan có thẩm quyền cấp giấy phép hoạt động. </w:t>
      </w:r>
    </w:p>
    <w:p w14:paraId="36AA5770"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Như vậy, doanh nghiệp phải được thành lập và hoạt động hợp pháp, có đăng ký ngành nghề kinh doanh dịch vụ đưa người lao động đi làm việc ở nước ngoài theo hợp đồng. Tuy nhiên, để có thể chính thức triển khai hoạt động, doanh nghiệp cần được Bộ Lao động – Thương binh và Xã hội cấp Giấy phép hoạt động dịch vụ đưa người lao động đi làm việc ở nước ngoài. Đây là điều kiện pháp lý bắt buộc nhằm kiểm soát tính hợp pháp và chuyên môn của các chủ thể tham gia vào lĩnh vực có tính chất đặc thù này.</w:t>
      </w:r>
    </w:p>
    <w:p w14:paraId="3FE93C1A"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Một yêu cầu quan trọng khác là điều kiện về năng lực tài chính. Theo </w:t>
      </w:r>
      <w:r w:rsidR="00A05751" w:rsidRPr="00432871">
        <w:rPr>
          <w:rFonts w:asciiTheme="majorHAnsi" w:hAnsiTheme="majorHAnsi" w:cstheme="majorHAnsi"/>
          <w:bCs/>
          <w:iCs/>
          <w:lang w:val="vi-VN"/>
        </w:rPr>
        <w:t>quy</w:t>
      </w:r>
      <w:r w:rsidRPr="00432871">
        <w:rPr>
          <w:rFonts w:asciiTheme="majorHAnsi" w:hAnsiTheme="majorHAnsi" w:cstheme="majorHAnsi"/>
          <w:bCs/>
          <w:iCs/>
          <w:lang w:val="vi-VN"/>
        </w:rPr>
        <w:t xml:space="preserve"> định, doanh nghiệp phải có vốn pháp định không thấp hơn 5 tỷ đồng Việt Nam, được xác minh qua văn bản xác nhận của ngân hàng thương mại nơi doanh nghiệp mở tài khoản. Ngoài ra, doanh nghiệp cũng phải thực hiện ký quỹ một khoản tiền 2 tỷ đồng vào tài khoản phong tỏa tại ngân hàng thương mại. Khoản ký quỹ này được sử dụng như một cơ chế bảo đảm tài chính, nhằm xử lý các rủi ro pháp lý, khiếu nại hoặc bồi thường phát sinh trong quá trình doanh nghiệp thực hiện hợp đồng với người lao động và đối tác nước ngoài.</w:t>
      </w:r>
    </w:p>
    <w:p w14:paraId="71B3982B" w14:textId="77777777" w:rsidR="006110EB" w:rsidRPr="00432871" w:rsidRDefault="006110EB" w:rsidP="00432871">
      <w:pPr>
        <w:pStyle w:val="Heading3"/>
        <w:tabs>
          <w:tab w:val="left" w:pos="993"/>
          <w:tab w:val="left" w:pos="1134"/>
        </w:tabs>
        <w:spacing w:before="0" w:line="288" w:lineRule="auto"/>
        <w:ind w:firstLine="709"/>
        <w:rPr>
          <w:rFonts w:cstheme="majorHAnsi"/>
          <w:i/>
          <w:color w:val="auto"/>
          <w:sz w:val="28"/>
          <w:szCs w:val="28"/>
          <w:lang w:val="vi-VN"/>
        </w:rPr>
      </w:pPr>
      <w:bookmarkStart w:id="37" w:name="_Toc201876109"/>
      <w:r w:rsidRPr="00432871">
        <w:rPr>
          <w:rFonts w:cstheme="majorHAnsi"/>
          <w:i/>
          <w:color w:val="auto"/>
          <w:sz w:val="28"/>
          <w:szCs w:val="28"/>
          <w:lang w:val="vi-VN"/>
        </w:rPr>
        <w:t>1.</w:t>
      </w:r>
      <w:r w:rsidR="00437743" w:rsidRPr="00432871">
        <w:rPr>
          <w:rFonts w:cstheme="majorHAnsi"/>
          <w:i/>
          <w:color w:val="auto"/>
          <w:sz w:val="28"/>
          <w:szCs w:val="28"/>
          <w:lang w:val="vi-VN"/>
        </w:rPr>
        <w:t>1.3</w:t>
      </w:r>
      <w:r w:rsidRPr="00432871">
        <w:rPr>
          <w:rFonts w:cstheme="majorHAnsi"/>
          <w:i/>
          <w:color w:val="auto"/>
          <w:sz w:val="28"/>
          <w:szCs w:val="28"/>
          <w:lang w:val="vi-VN"/>
        </w:rPr>
        <w:t>.3</w:t>
      </w:r>
      <w:r w:rsidR="00A85B51" w:rsidRPr="00432871">
        <w:rPr>
          <w:rFonts w:cstheme="majorHAnsi"/>
          <w:i/>
          <w:color w:val="auto"/>
          <w:sz w:val="28"/>
          <w:szCs w:val="28"/>
          <w:lang w:val="vi-VN"/>
        </w:rPr>
        <w:t>.</w:t>
      </w:r>
      <w:r w:rsidRPr="00432871">
        <w:rPr>
          <w:rFonts w:cstheme="majorHAnsi"/>
          <w:i/>
          <w:color w:val="auto"/>
          <w:sz w:val="28"/>
          <w:szCs w:val="28"/>
          <w:lang w:val="vi-VN"/>
        </w:rPr>
        <w:t xml:space="preserve"> Các quy định về quản lý nhà nước đối với hoạt động đưa</w:t>
      </w:r>
      <w:r w:rsidR="00852331" w:rsidRPr="00432871">
        <w:rPr>
          <w:rFonts w:cstheme="majorHAnsi"/>
          <w:i/>
          <w:color w:val="auto"/>
          <w:sz w:val="28"/>
          <w:szCs w:val="28"/>
          <w:lang w:val="vi-VN"/>
        </w:rPr>
        <w:t xml:space="preserve"> người</w:t>
      </w:r>
      <w:r w:rsidRPr="00432871">
        <w:rPr>
          <w:rFonts w:cstheme="majorHAnsi"/>
          <w:i/>
          <w:color w:val="auto"/>
          <w:sz w:val="28"/>
          <w:szCs w:val="28"/>
          <w:lang w:val="vi-VN"/>
        </w:rPr>
        <w:t xml:space="preserve"> lao động</w:t>
      </w:r>
      <w:r w:rsidR="007E0900" w:rsidRPr="00432871">
        <w:rPr>
          <w:rFonts w:cstheme="majorHAnsi"/>
          <w:i/>
          <w:color w:val="auto"/>
          <w:sz w:val="28"/>
          <w:szCs w:val="28"/>
          <w:lang w:val="vi-VN"/>
        </w:rPr>
        <w:t xml:space="preserve"> Việt Nam</w:t>
      </w:r>
      <w:r w:rsidRPr="00432871">
        <w:rPr>
          <w:rFonts w:cstheme="majorHAnsi"/>
          <w:i/>
          <w:color w:val="auto"/>
          <w:sz w:val="28"/>
          <w:szCs w:val="28"/>
          <w:lang w:val="vi-VN"/>
        </w:rPr>
        <w:t xml:space="preserve"> đi nước ngoài</w:t>
      </w:r>
      <w:bookmarkEnd w:id="37"/>
    </w:p>
    <w:p w14:paraId="11E1AAF3" w14:textId="77777777" w:rsidR="006A54C0" w:rsidRPr="00432871" w:rsidRDefault="006A54C0" w:rsidP="00432871">
      <w:pPr>
        <w:tabs>
          <w:tab w:val="left" w:pos="284"/>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
          <w:lang w:val="vi-VN"/>
        </w:rPr>
        <w:t>Hệ thống cơ quan quản lý</w:t>
      </w:r>
    </w:p>
    <w:p w14:paraId="1967F389" w14:textId="77777777" w:rsidR="00A54D30" w:rsidRPr="00432871" w:rsidRDefault="00A54D30"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Hệ thống cơ quan thực hiện chức năng quản lý nhà nước trong lĩnh vực này được phân định rõ ràng, từ Trung ương đến địa phương:</w:t>
      </w:r>
    </w:p>
    <w:p w14:paraId="43F69EA5" w14:textId="77777777" w:rsidR="00A54D30" w:rsidRPr="00432871" w:rsidRDefault="00A54D30"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Chính phủ </w:t>
      </w:r>
    </w:p>
    <w:p w14:paraId="6730EB8B" w14:textId="77777777" w:rsidR="00A54D30" w:rsidRPr="00432871" w:rsidRDefault="00A54D30"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Bộ Lao động – Thương binh và Xã hội (Bộ LĐ-TBXH) </w:t>
      </w:r>
    </w:p>
    <w:p w14:paraId="5AC917E6" w14:textId="77777777" w:rsidR="00A54D30" w:rsidRPr="00432871" w:rsidRDefault="00A54D30"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Bộ Ngoại giao phối hợp với Bộ LĐ-TBXH và các bộ, ngành liên quan </w:t>
      </w:r>
    </w:p>
    <w:p w14:paraId="6FA6BBAD" w14:textId="77777777" w:rsidR="00AE279D" w:rsidRPr="00432871" w:rsidRDefault="00A54D30"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UBND cấp tỉnh và Sở Lao động – Thương binh và Xã hội </w:t>
      </w:r>
    </w:p>
    <w:p w14:paraId="6A7AD5FB"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
          <w:lang w:val="vi-VN"/>
        </w:rPr>
      </w:pPr>
      <w:r w:rsidRPr="00432871">
        <w:rPr>
          <w:rFonts w:asciiTheme="majorHAnsi" w:hAnsiTheme="majorHAnsi" w:cstheme="majorHAnsi"/>
          <w:bCs/>
          <w:i/>
          <w:lang w:val="vi-VN"/>
        </w:rPr>
        <w:t>Trách nhiệm của cơ quan quản lý nhà nước</w:t>
      </w:r>
    </w:p>
    <w:p w14:paraId="056FDB0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 xml:space="preserve">Pháp luật Việt Nam thiết lập cơ chế giám sát ba lớp: giám sát của cơ quan nhà nước, của tổ chức đại diện người lao động và của chính người lao động. Các </w:t>
      </w:r>
      <w:r w:rsidRPr="00432871">
        <w:rPr>
          <w:rFonts w:asciiTheme="majorHAnsi" w:hAnsiTheme="majorHAnsi" w:cstheme="majorHAnsi"/>
          <w:bCs/>
          <w:iCs/>
          <w:lang w:val="vi-VN"/>
        </w:rPr>
        <w:lastRenderedPageBreak/>
        <w:t>Sở Lao động – Thương binh và Xã hội cấp tỉnh có trách nhiệm tiếp nhận hồ sơ, thanh tra, kiểm tra doanh nghiệp hoạt động dịch vụ. Bộ Lao động – Thương binh và Xã hội có thẩm quyền cấp giấy phép, thu hồi, đình chỉ hoạt động khi phát hiện vi phạm.</w:t>
      </w:r>
    </w:p>
    <w:p w14:paraId="2F322AAE" w14:textId="77777777" w:rsidR="00032673" w:rsidRPr="00432871" w:rsidRDefault="006F4B5D" w:rsidP="00432871">
      <w:pPr>
        <w:pStyle w:val="4"/>
        <w:spacing w:line="288" w:lineRule="auto"/>
        <w:rPr>
          <w:lang w:val="vi-VN"/>
        </w:rPr>
      </w:pPr>
      <w:bookmarkStart w:id="38" w:name="_Toc201876110"/>
      <w:r w:rsidRPr="00432871">
        <w:rPr>
          <w:lang w:val="vi-VN"/>
        </w:rPr>
        <w:t>1.</w:t>
      </w:r>
      <w:r w:rsidR="00437743" w:rsidRPr="00432871">
        <w:rPr>
          <w:lang w:val="vi-VN"/>
        </w:rPr>
        <w:t>1.3</w:t>
      </w:r>
      <w:r w:rsidRPr="00432871">
        <w:rPr>
          <w:lang w:val="vi-VN"/>
        </w:rPr>
        <w:t>.</w:t>
      </w:r>
      <w:r w:rsidR="009C144B" w:rsidRPr="00432871">
        <w:rPr>
          <w:lang w:val="vi-VN"/>
        </w:rPr>
        <w:t>4</w:t>
      </w:r>
      <w:r w:rsidRPr="00432871">
        <w:rPr>
          <w:lang w:val="vi-VN"/>
        </w:rPr>
        <w:t>. Quy định về giải quyết tranh chấp liên quan đến việc</w:t>
      </w:r>
      <w:r w:rsidR="000E0757" w:rsidRPr="00432871">
        <w:rPr>
          <w:lang w:val="vi-VN"/>
        </w:rPr>
        <w:t xml:space="preserve"> </w:t>
      </w:r>
      <w:r w:rsidRPr="00432871">
        <w:rPr>
          <w:lang w:val="vi-VN"/>
        </w:rPr>
        <w:t xml:space="preserve">đưa người lao động Việt </w:t>
      </w:r>
      <w:r w:rsidR="00D45DCF" w:rsidRPr="00432871">
        <w:rPr>
          <w:lang w:val="vi-VN"/>
        </w:rPr>
        <w:t>N</w:t>
      </w:r>
      <w:r w:rsidRPr="00432871">
        <w:rPr>
          <w:lang w:val="vi-VN"/>
        </w:rPr>
        <w:t>am đi làm việc ở nước ngoài.</w:t>
      </w:r>
      <w:bookmarkEnd w:id="38"/>
    </w:p>
    <w:p w14:paraId="329C2336" w14:textId="77777777" w:rsidR="00566DF9" w:rsidRPr="00432871" w:rsidRDefault="00566DF9"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Các loại tranh chấp phổ biển có thể đề cập đến như:</w:t>
      </w:r>
    </w:p>
    <w:p w14:paraId="2AFFABD4" w14:textId="77777777" w:rsidR="00AF71D4" w:rsidRPr="00432871" w:rsidRDefault="00566DF9"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T</w:t>
      </w:r>
      <w:r w:rsidR="00F3704D" w:rsidRPr="00432871">
        <w:rPr>
          <w:rFonts w:asciiTheme="majorHAnsi" w:hAnsiTheme="majorHAnsi" w:cstheme="majorHAnsi"/>
          <w:lang w:val="vi-VN"/>
        </w:rPr>
        <w:t xml:space="preserve">ranh chấp giữa người lao động và doanh nghiệp dịch vụ đưa người lao động đi làm việc ở nước ngoài. </w:t>
      </w:r>
    </w:p>
    <w:p w14:paraId="2D6FBC5C" w14:textId="77777777" w:rsidR="00566DF9" w:rsidRPr="00432871" w:rsidRDefault="005C0A18"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Tranh chấp giữa người lao động với người sử dụng lao động tại nước ngoài. </w:t>
      </w:r>
    </w:p>
    <w:p w14:paraId="3299CED1" w14:textId="77777777" w:rsidR="005C0A18" w:rsidRPr="00432871" w:rsidRDefault="005C0A18"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 xml:space="preserve">Tranh chấp liên quan đến trách nhiệm bồi thường thiệt hại, xử lý vi phạm hành chính và nghĩa vụ tài chính khác. </w:t>
      </w:r>
    </w:p>
    <w:p w14:paraId="51A00702" w14:textId="77777777" w:rsidR="009A25BB" w:rsidRPr="00432871" w:rsidRDefault="004C700D" w:rsidP="00432871">
      <w:pPr>
        <w:tabs>
          <w:tab w:val="left" w:pos="284"/>
          <w:tab w:val="left" w:pos="993"/>
          <w:tab w:val="left" w:pos="1134"/>
        </w:tabs>
        <w:spacing w:line="288" w:lineRule="auto"/>
        <w:ind w:firstLine="709"/>
        <w:rPr>
          <w:rFonts w:asciiTheme="majorHAnsi" w:hAnsiTheme="majorHAnsi" w:cstheme="majorHAnsi"/>
          <w:lang w:val="vi-VN"/>
        </w:rPr>
      </w:pPr>
      <w:r w:rsidRPr="00432871">
        <w:rPr>
          <w:rFonts w:asciiTheme="majorHAnsi" w:hAnsiTheme="majorHAnsi" w:cstheme="majorHAnsi"/>
          <w:lang w:val="vi-VN"/>
        </w:rPr>
        <w:t>Tranh chấp liên quan đến bảo hiểm, an sinh xã hội và tái hòa nhập lao động.</w:t>
      </w:r>
    </w:p>
    <w:p w14:paraId="0339C4D4" w14:textId="77777777" w:rsidR="006F4B5D" w:rsidRPr="00432871" w:rsidRDefault="006F4B5D" w:rsidP="00432871">
      <w:pPr>
        <w:pStyle w:val="3"/>
        <w:spacing w:line="288" w:lineRule="auto"/>
      </w:pPr>
      <w:bookmarkStart w:id="39" w:name="_Toc201876111"/>
      <w:bookmarkStart w:id="40" w:name="_Toc208847714"/>
      <w:r w:rsidRPr="00432871">
        <w:t>1.</w:t>
      </w:r>
      <w:r w:rsidR="005A4B63" w:rsidRPr="00432871">
        <w:t>1</w:t>
      </w:r>
      <w:r w:rsidRPr="00432871">
        <w:t>.</w:t>
      </w:r>
      <w:r w:rsidR="0017311E" w:rsidRPr="00432871">
        <w:t>4</w:t>
      </w:r>
      <w:r w:rsidRPr="00432871">
        <w:t>. Vai trò của pháp luật về người lao động Việt Nam đi làm việc ở nước ngoài</w:t>
      </w:r>
      <w:bookmarkEnd w:id="39"/>
      <w:bookmarkEnd w:id="40"/>
    </w:p>
    <w:p w14:paraId="5A40981C"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spacing w:val="-2"/>
          <w:lang w:val="vi-VN"/>
        </w:rPr>
      </w:pPr>
      <w:r w:rsidRPr="00432871">
        <w:rPr>
          <w:rFonts w:asciiTheme="majorHAnsi" w:hAnsiTheme="majorHAnsi" w:cstheme="majorHAnsi"/>
          <w:bCs/>
          <w:iCs/>
          <w:spacing w:val="-2"/>
          <w:lang w:val="vi-VN"/>
        </w:rPr>
        <w:t>Pháp luật lao động đóng vai trò trụ cột trong việc kiến tạo khuôn khổ pháp lý minh bạch, ổn định và hiệu quả cho hoạt động xuất khẩu lao động. Cụ thể:</w:t>
      </w:r>
    </w:p>
    <w:p w14:paraId="7B18529F"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Thứ nhất, pháp luật xác lập nguyên tắc bình đẳng, tự nguyện, hợp pháp trong việc ký kết, thực hiện hợp đồng lao động giữa người lao động và các chủ thể sử dụng lao động ở nước ngoài, bảo đảm quyền tự do lựa chọn việc làm và nơi làm việc của công dân, phù hợp với quy định của Hiến pháp năm 2013.</w:t>
      </w:r>
    </w:p>
    <w:p w14:paraId="6F26968B"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Thứ hai, pháp luật định hướng và điều chỉnh hành vi của các doanh nghiệp dịch vụ, yêu cầu về điều kiện kinh doanh dịch vụ đưa người lao động đi làm việc ở nước ngoài như vốn pháp định, năng lực nhân sự, hồ sơ pháp lý và nghĩa vụ bảo đảm tài chính, nhằm ngăn chặn tình trạng lừa đảo, trục lợi hoặc bỏ mặc lao động khi có sự cố xảy ra.</w:t>
      </w:r>
    </w:p>
    <w:p w14:paraId="366A4B35"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iCs/>
          <w:lang w:val="vi-VN"/>
        </w:rPr>
      </w:pPr>
      <w:r w:rsidRPr="00432871">
        <w:rPr>
          <w:rFonts w:asciiTheme="majorHAnsi" w:hAnsiTheme="majorHAnsi" w:cstheme="majorHAnsi"/>
          <w:bCs/>
          <w:iCs/>
          <w:lang w:val="vi-VN"/>
        </w:rPr>
        <w:t>Thứ ba, hệ thống pháp luật tạo cơ sở pháp lý cho việc đào tạo nghề, ngoại ngữ, kỹ năng sống, giúp người lao động thích ứng với môi trường làm việc quốc tế, nâng cao chất lượng nguồn nhân lực, góp phần xây dựng thương hiệu lao động Việt Nam trên thị trường lao động quốc tế.</w:t>
      </w:r>
    </w:p>
    <w:p w14:paraId="26D3FBB5" w14:textId="77777777" w:rsidR="00342FA1" w:rsidRPr="00432871" w:rsidRDefault="006F4B5D" w:rsidP="00432871">
      <w:pPr>
        <w:tabs>
          <w:tab w:val="left" w:pos="284"/>
          <w:tab w:val="left" w:pos="993"/>
          <w:tab w:val="left" w:pos="1134"/>
        </w:tabs>
        <w:spacing w:line="288" w:lineRule="auto"/>
        <w:ind w:firstLine="709"/>
        <w:rPr>
          <w:rFonts w:asciiTheme="majorHAnsi" w:hAnsiTheme="majorHAnsi" w:cstheme="majorHAnsi"/>
          <w:bCs/>
          <w:iCs/>
          <w:spacing w:val="-4"/>
          <w:lang w:val="vi-VN"/>
        </w:rPr>
      </w:pPr>
      <w:r w:rsidRPr="00432871">
        <w:rPr>
          <w:rFonts w:asciiTheme="majorHAnsi" w:hAnsiTheme="majorHAnsi" w:cstheme="majorHAnsi"/>
          <w:bCs/>
          <w:iCs/>
          <w:spacing w:val="-4"/>
          <w:lang w:val="vi-VN"/>
        </w:rPr>
        <w:t>Thứ tư, pháp luật xác lập cơ chế bảo vệ, hỗ trợ người lao động trong quá trình làm việc ở nước ngoài như bảo hiểm tai nạn, bảo hiểm y tế, quỹ hỗ trợ việc làm ngoài nước, hệ thống đại diện ngoại giao, chế tài xử lý hành vi vi phạm quyền lợi người lao động từ phía doanh nghiệp hoặc chủ sử dụng lao động nước ngoài.</w:t>
      </w:r>
      <w:bookmarkStart w:id="41" w:name="_Toc201876112"/>
    </w:p>
    <w:p w14:paraId="2D6C2539" w14:textId="77777777" w:rsidR="00266B94" w:rsidRPr="00432871" w:rsidRDefault="006F4B5D" w:rsidP="00432871">
      <w:pPr>
        <w:pStyle w:val="2"/>
        <w:spacing w:line="288" w:lineRule="auto"/>
        <w:ind w:firstLine="567"/>
      </w:pPr>
      <w:bookmarkStart w:id="42" w:name="_Toc208847715"/>
      <w:r w:rsidRPr="00432871">
        <w:lastRenderedPageBreak/>
        <w:t>1.</w:t>
      </w:r>
      <w:r w:rsidR="00266B94" w:rsidRPr="00432871">
        <w:t>2</w:t>
      </w:r>
      <w:r w:rsidRPr="00432871">
        <w:t>.</w:t>
      </w:r>
      <w:r w:rsidR="00266B94" w:rsidRPr="00432871">
        <w:t xml:space="preserve"> Các yếu tố tác động đến việc thực hiện pháp luật về người lao động Việt Nam đi làm ở nước ngoài.</w:t>
      </w:r>
      <w:bookmarkEnd w:id="42"/>
    </w:p>
    <w:p w14:paraId="28DCC6B6" w14:textId="77777777" w:rsidR="00AA294D" w:rsidRPr="00432871" w:rsidRDefault="00266B94" w:rsidP="00432871">
      <w:pPr>
        <w:pStyle w:val="2"/>
        <w:spacing w:line="288" w:lineRule="auto"/>
        <w:rPr>
          <w:i/>
        </w:rPr>
      </w:pPr>
      <w:bookmarkStart w:id="43" w:name="_Toc208847716"/>
      <w:r w:rsidRPr="00432871">
        <w:rPr>
          <w:i/>
        </w:rPr>
        <w:t xml:space="preserve">1.2.1. Yếu tố pháp </w:t>
      </w:r>
      <w:r w:rsidR="00AA294D" w:rsidRPr="00432871">
        <w:rPr>
          <w:i/>
        </w:rPr>
        <w:t>luật</w:t>
      </w:r>
      <w:bookmarkEnd w:id="43"/>
    </w:p>
    <w:p w14:paraId="38C00723" w14:textId="77777777" w:rsidR="00266B94" w:rsidRPr="00432871" w:rsidRDefault="00266B94" w:rsidP="00432871">
      <w:pPr>
        <w:pStyle w:val="2"/>
        <w:spacing w:line="288" w:lineRule="auto"/>
        <w:rPr>
          <w:i/>
        </w:rPr>
      </w:pPr>
      <w:bookmarkStart w:id="44" w:name="_Toc208847717"/>
      <w:r w:rsidRPr="00432871">
        <w:rPr>
          <w:i/>
        </w:rPr>
        <w:t>1.2.2. Yếu tố kinh tế</w:t>
      </w:r>
      <w:bookmarkEnd w:id="44"/>
      <w:r w:rsidR="006F4B5D" w:rsidRPr="00432871">
        <w:rPr>
          <w:i/>
        </w:rPr>
        <w:t xml:space="preserve"> </w:t>
      </w:r>
    </w:p>
    <w:p w14:paraId="39DEAD72" w14:textId="77777777" w:rsidR="0017311E" w:rsidRPr="00432871" w:rsidRDefault="0017311E" w:rsidP="00432871">
      <w:pPr>
        <w:pStyle w:val="2"/>
        <w:spacing w:line="288" w:lineRule="auto"/>
        <w:rPr>
          <w:i/>
        </w:rPr>
      </w:pPr>
      <w:bookmarkStart w:id="45" w:name="_Toc208847718"/>
      <w:r w:rsidRPr="00432871">
        <w:rPr>
          <w:i/>
        </w:rPr>
        <w:t>1.</w:t>
      </w:r>
      <w:r w:rsidR="00F87A7C" w:rsidRPr="00432871">
        <w:rPr>
          <w:i/>
        </w:rPr>
        <w:t>2</w:t>
      </w:r>
      <w:r w:rsidRPr="00432871">
        <w:rPr>
          <w:i/>
        </w:rPr>
        <w:t>.</w:t>
      </w:r>
      <w:r w:rsidR="00F87A7C" w:rsidRPr="00432871">
        <w:rPr>
          <w:i/>
        </w:rPr>
        <w:t>3</w:t>
      </w:r>
      <w:r w:rsidRPr="00432871">
        <w:rPr>
          <w:i/>
        </w:rPr>
        <w:t xml:space="preserve">. </w:t>
      </w:r>
      <w:r w:rsidR="00903BBE" w:rsidRPr="00432871">
        <w:rPr>
          <w:i/>
        </w:rPr>
        <w:t>Yếu tố</w:t>
      </w:r>
      <w:r w:rsidR="00B94DA9" w:rsidRPr="00432871">
        <w:rPr>
          <w:i/>
        </w:rPr>
        <w:t xml:space="preserve"> hội nhập và thực hiện</w:t>
      </w:r>
      <w:r w:rsidR="00903BBE" w:rsidRPr="00432871">
        <w:rPr>
          <w:i/>
        </w:rPr>
        <w:t xml:space="preserve"> cam kết</w:t>
      </w:r>
      <w:r w:rsidRPr="00432871">
        <w:rPr>
          <w:i/>
        </w:rPr>
        <w:t xml:space="preserve"> thỏa thuận quốc tế liên quan</w:t>
      </w:r>
      <w:bookmarkEnd w:id="45"/>
      <w:r w:rsidRPr="00432871">
        <w:rPr>
          <w:i/>
        </w:rPr>
        <w:t xml:space="preserve"> </w:t>
      </w:r>
    </w:p>
    <w:bookmarkEnd w:id="41"/>
    <w:p w14:paraId="2EB0BF30" w14:textId="77777777" w:rsidR="00432871" w:rsidRDefault="00432871" w:rsidP="00432871">
      <w:pPr>
        <w:pStyle w:val="1"/>
        <w:spacing w:line="288" w:lineRule="auto"/>
      </w:pPr>
    </w:p>
    <w:p w14:paraId="4DA366EF" w14:textId="77777777" w:rsidR="00097692" w:rsidRPr="00432871" w:rsidRDefault="006F4B5D" w:rsidP="00432871">
      <w:pPr>
        <w:pStyle w:val="1"/>
        <w:spacing w:line="288" w:lineRule="auto"/>
      </w:pPr>
      <w:bookmarkStart w:id="46" w:name="_Toc208847719"/>
      <w:r w:rsidRPr="00432871">
        <w:t>Tiểu kết chương 1</w:t>
      </w:r>
      <w:bookmarkEnd w:id="46"/>
    </w:p>
    <w:p w14:paraId="10B0B824" w14:textId="77777777" w:rsidR="004C7870" w:rsidRPr="00432871" w:rsidRDefault="004C7870"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Tổng quan nội dung chương 1 đã góp phần định hình một cách rõ ràng khung lý luận nền tảng liên quan đến người lao động Việt Nam đi làm việc ở nước ngoài và hệ thống pháp luật điều chỉnh lĩnh vực này. </w:t>
      </w:r>
    </w:p>
    <w:p w14:paraId="66950455" w14:textId="77777777" w:rsidR="006B5E08" w:rsidRPr="00432871" w:rsidRDefault="006B5E08"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Đặc biệt, chương này đã dành sự quan tâm cần thiết đến</w:t>
      </w:r>
      <w:r w:rsidR="0095737A" w:rsidRPr="00432871">
        <w:rPr>
          <w:rFonts w:asciiTheme="majorHAnsi" w:hAnsiTheme="majorHAnsi" w:cstheme="majorHAnsi"/>
          <w:bCs/>
          <w:lang w:val="vi-VN"/>
        </w:rPr>
        <w:t xml:space="preserve"> đặc điểm pháp luật điều chỉnh từ điều kiện tiêu chuẩn người lao </w:t>
      </w:r>
      <w:r w:rsidR="0086074D" w:rsidRPr="00432871">
        <w:rPr>
          <w:rFonts w:asciiTheme="majorHAnsi" w:hAnsiTheme="majorHAnsi" w:cstheme="majorHAnsi"/>
          <w:bCs/>
          <w:lang w:val="vi-VN"/>
        </w:rPr>
        <w:t>động, hoạt động đưa người Việt Nam đi làm nước ngoài của doanh nghiệp, sự quản lý của nhà nước cũng như</w:t>
      </w:r>
      <w:r w:rsidRPr="00432871">
        <w:rPr>
          <w:rFonts w:asciiTheme="majorHAnsi" w:hAnsiTheme="majorHAnsi" w:cstheme="majorHAnsi"/>
          <w:bCs/>
          <w:lang w:val="vi-VN"/>
        </w:rPr>
        <w:t xml:space="preserve"> giải quyết tranh chấp phát sinh trong quá trình đưa người lao động đi làm việc ở nước ngoài</w:t>
      </w:r>
      <w:r w:rsidR="00872DDB" w:rsidRPr="00432871">
        <w:rPr>
          <w:rFonts w:asciiTheme="majorHAnsi" w:hAnsiTheme="majorHAnsi" w:cstheme="majorHAnsi"/>
          <w:bCs/>
          <w:lang w:val="vi-VN"/>
        </w:rPr>
        <w:t>. Bên cạnh đó,</w:t>
      </w:r>
      <w:r w:rsidR="001002C1" w:rsidRPr="00432871">
        <w:rPr>
          <w:rFonts w:asciiTheme="majorHAnsi" w:hAnsiTheme="majorHAnsi" w:cstheme="majorHAnsi"/>
          <w:bCs/>
          <w:lang w:val="vi-VN"/>
        </w:rPr>
        <w:t xml:space="preserve"> nghiên cứu</w:t>
      </w:r>
      <w:r w:rsidR="00872DDB" w:rsidRPr="00432871">
        <w:rPr>
          <w:rFonts w:asciiTheme="majorHAnsi" w:hAnsiTheme="majorHAnsi" w:cstheme="majorHAnsi"/>
          <w:bCs/>
          <w:lang w:val="vi-VN"/>
        </w:rPr>
        <w:t xml:space="preserve"> cũng nhấn mạnh vai trò định hướng của các hiệp định song phương và đa phương mà Việt Nam đã ký kết trong lĩnh vực xuất khẩu lao động. Những thỏa thuận này không chỉ giúp mở rộng thị trường lao động mà còn tạo cơ sở pháp lý cho việc bảo vệ quyền lợi của người lao động Việt Nam ở nước ngoài một cách hiệu quả hơn.</w:t>
      </w:r>
      <w:r w:rsidR="0077024E" w:rsidRPr="00432871">
        <w:rPr>
          <w:rFonts w:asciiTheme="majorHAnsi" w:hAnsiTheme="majorHAnsi" w:cstheme="majorHAnsi"/>
          <w:bCs/>
          <w:lang w:val="vi-VN"/>
        </w:rPr>
        <w:t xml:space="preserve"> Ngoài ra, nghiên cứu còn phân tích các yếu tố tác động đến việc thực hiện pháp luật đưa người lao động Việt Nam đi làm ở nước ngoài một cách chuyên sâu để nhận ra tầm quan trọng. Từ</w:t>
      </w:r>
      <w:r w:rsidR="001002C1" w:rsidRPr="00432871">
        <w:rPr>
          <w:rFonts w:asciiTheme="majorHAnsi" w:hAnsiTheme="majorHAnsi" w:cstheme="majorHAnsi"/>
          <w:bCs/>
          <w:lang w:val="vi-VN"/>
        </w:rPr>
        <w:t xml:space="preserve"> </w:t>
      </w:r>
      <w:r w:rsidR="0077024E" w:rsidRPr="00432871">
        <w:rPr>
          <w:rFonts w:asciiTheme="majorHAnsi" w:hAnsiTheme="majorHAnsi" w:cstheme="majorHAnsi"/>
          <w:bCs/>
          <w:lang w:val="vi-VN"/>
        </w:rPr>
        <w:t>n</w:t>
      </w:r>
      <w:r w:rsidR="001002C1" w:rsidRPr="00432871">
        <w:rPr>
          <w:rFonts w:asciiTheme="majorHAnsi" w:hAnsiTheme="majorHAnsi" w:cstheme="majorHAnsi"/>
          <w:bCs/>
          <w:lang w:val="vi-VN"/>
        </w:rPr>
        <w:t>hững cơ sở lý luận được trình bày</w:t>
      </w:r>
      <w:r w:rsidR="0077024E" w:rsidRPr="00432871">
        <w:rPr>
          <w:rFonts w:asciiTheme="majorHAnsi" w:hAnsiTheme="majorHAnsi" w:cstheme="majorHAnsi"/>
          <w:bCs/>
          <w:lang w:val="vi-VN"/>
        </w:rPr>
        <w:t xml:space="preserve"> này</w:t>
      </w:r>
      <w:r w:rsidR="001002C1" w:rsidRPr="00432871">
        <w:rPr>
          <w:rFonts w:asciiTheme="majorHAnsi" w:hAnsiTheme="majorHAnsi" w:cstheme="majorHAnsi"/>
          <w:bCs/>
          <w:lang w:val="vi-VN"/>
        </w:rPr>
        <w:t xml:space="preserve"> sẽ là tiền đề quan trọng để tiếp cận, phân tích thực trạng và đề xuất giải pháp hoàn thiện pháp luật trong các chương tiếp theo.</w:t>
      </w:r>
    </w:p>
    <w:p w14:paraId="7DD4271D" w14:textId="77777777" w:rsidR="006F4B5D" w:rsidRPr="00432871" w:rsidRDefault="006F4B5D" w:rsidP="00432871">
      <w:pPr>
        <w:tabs>
          <w:tab w:val="left" w:pos="993"/>
          <w:tab w:val="left" w:pos="1134"/>
        </w:tabs>
        <w:spacing w:line="288" w:lineRule="auto"/>
        <w:rPr>
          <w:rFonts w:asciiTheme="majorHAnsi" w:hAnsiTheme="majorHAnsi" w:cstheme="majorHAnsi"/>
          <w:b/>
          <w:lang w:val="vi-VN"/>
        </w:rPr>
      </w:pPr>
    </w:p>
    <w:p w14:paraId="4EED7580" w14:textId="77777777" w:rsidR="00432871" w:rsidRDefault="00432871">
      <w:pPr>
        <w:rPr>
          <w:rFonts w:asciiTheme="majorHAnsi" w:eastAsiaTheme="majorEastAsia" w:hAnsiTheme="majorHAnsi" w:cstheme="majorHAnsi"/>
          <w:b/>
          <w:bCs/>
          <w:lang w:val="vi-VN"/>
        </w:rPr>
      </w:pPr>
      <w:bookmarkStart w:id="47" w:name="_Toc201876113"/>
      <w:bookmarkStart w:id="48" w:name="_Hlk195890494"/>
      <w:r>
        <w:br w:type="page"/>
      </w:r>
    </w:p>
    <w:p w14:paraId="06C193FC" w14:textId="77777777" w:rsidR="00432871" w:rsidRDefault="00432871" w:rsidP="00432871">
      <w:pPr>
        <w:pStyle w:val="1"/>
        <w:spacing w:line="288" w:lineRule="auto"/>
      </w:pPr>
      <w:bookmarkStart w:id="49" w:name="_Toc208847720"/>
      <w:r>
        <w:lastRenderedPageBreak/>
        <w:t>CHƯƠNG 2</w:t>
      </w:r>
      <w:bookmarkEnd w:id="49"/>
    </w:p>
    <w:p w14:paraId="4B56CDEA" w14:textId="77777777" w:rsidR="00432871" w:rsidRDefault="006F4B5D" w:rsidP="00432871">
      <w:pPr>
        <w:pStyle w:val="1"/>
        <w:spacing w:line="288" w:lineRule="auto"/>
      </w:pPr>
      <w:bookmarkStart w:id="50" w:name="_Toc208847721"/>
      <w:r w:rsidRPr="00432871">
        <w:t xml:space="preserve">THỰC TRẠNG PHÁP </w:t>
      </w:r>
      <w:bookmarkStart w:id="51" w:name="_Hlk191393176"/>
      <w:r w:rsidRPr="00432871">
        <w:t xml:space="preserve">LUẬT VỀ NGƯỜI LAO ĐỘNG VIỆT NAM ĐI LÀM VIỆC Ở NƯỚC NGOÀI </w:t>
      </w:r>
      <w:bookmarkEnd w:id="51"/>
      <w:r w:rsidRPr="00432871">
        <w:t>VÀ THỰC TIỄN THỰC HIỆN</w:t>
      </w:r>
      <w:bookmarkEnd w:id="50"/>
      <w:r w:rsidRPr="00432871">
        <w:t xml:space="preserve"> </w:t>
      </w:r>
    </w:p>
    <w:p w14:paraId="5C2659A8" w14:textId="77777777" w:rsidR="00097692" w:rsidRDefault="006F4B5D" w:rsidP="00432871">
      <w:pPr>
        <w:pStyle w:val="1"/>
        <w:spacing w:line="288" w:lineRule="auto"/>
      </w:pPr>
      <w:bookmarkStart w:id="52" w:name="_Toc208847722"/>
      <w:r w:rsidRPr="00432871">
        <w:t>TẠI</w:t>
      </w:r>
      <w:r w:rsidR="005D5293" w:rsidRPr="00432871">
        <w:t xml:space="preserve"> THÀNH PHỐ</w:t>
      </w:r>
      <w:r w:rsidRPr="00432871">
        <w:t xml:space="preserve"> ĐÀ NẴNG</w:t>
      </w:r>
      <w:bookmarkStart w:id="53" w:name="_Toc201876114"/>
      <w:bookmarkEnd w:id="47"/>
      <w:bookmarkEnd w:id="48"/>
      <w:bookmarkEnd w:id="52"/>
    </w:p>
    <w:p w14:paraId="464A5F18" w14:textId="77777777" w:rsidR="00432871" w:rsidRPr="00432871" w:rsidRDefault="00432871" w:rsidP="00432871">
      <w:pPr>
        <w:pStyle w:val="1"/>
        <w:spacing w:line="288" w:lineRule="auto"/>
      </w:pPr>
    </w:p>
    <w:p w14:paraId="2E2EE620" w14:textId="77777777" w:rsidR="006F4B5D" w:rsidRPr="00432871" w:rsidRDefault="006F4B5D" w:rsidP="00432871">
      <w:pPr>
        <w:pStyle w:val="2"/>
        <w:spacing w:line="264" w:lineRule="auto"/>
      </w:pPr>
      <w:bookmarkStart w:id="54" w:name="_Toc208847723"/>
      <w:r w:rsidRPr="00432871">
        <w:t xml:space="preserve">2.1. </w:t>
      </w:r>
      <w:bookmarkStart w:id="55" w:name="_Hlk207063563"/>
      <w:r w:rsidRPr="00432871">
        <w:t>Thực trạng</w:t>
      </w:r>
      <w:r w:rsidR="003F2813" w:rsidRPr="00432871">
        <w:t xml:space="preserve"> </w:t>
      </w:r>
      <w:r w:rsidR="00DE06ED" w:rsidRPr="00432871">
        <w:t>quy định</w:t>
      </w:r>
      <w:r w:rsidR="003F2813" w:rsidRPr="00432871">
        <w:t xml:space="preserve"> điều chỉnh</w:t>
      </w:r>
      <w:r w:rsidRPr="00432871">
        <w:t xml:space="preserve"> pháp luật về người lao động Việt Nam đi làm việc ở nước ngoài</w:t>
      </w:r>
      <w:bookmarkEnd w:id="53"/>
      <w:bookmarkEnd w:id="54"/>
    </w:p>
    <w:p w14:paraId="583F1B43" w14:textId="77777777" w:rsidR="00F85F09" w:rsidRPr="00432871" w:rsidRDefault="00F85F09" w:rsidP="00432871">
      <w:pPr>
        <w:pStyle w:val="2"/>
        <w:spacing w:line="264" w:lineRule="auto"/>
      </w:pPr>
      <w:bookmarkStart w:id="56" w:name="_Toc208847724"/>
      <w:bookmarkEnd w:id="55"/>
      <w:r w:rsidRPr="00432871">
        <w:t>2.</w:t>
      </w:r>
      <w:r w:rsidR="00275E83" w:rsidRPr="00432871">
        <w:t xml:space="preserve">2. </w:t>
      </w:r>
      <w:r w:rsidR="00770419" w:rsidRPr="00432871">
        <w:t>Đánh giá quy định của pháp luật hiện hành về</w:t>
      </w:r>
      <w:r w:rsidR="004B6306" w:rsidRPr="00432871">
        <w:t xml:space="preserve"> người lao động Việt Nam đi làm việc ở nước </w:t>
      </w:r>
      <w:r w:rsidR="003B174C" w:rsidRPr="00432871">
        <w:t>ngoài.</w:t>
      </w:r>
      <w:bookmarkEnd w:id="56"/>
    </w:p>
    <w:p w14:paraId="0805B7AE" w14:textId="77777777" w:rsidR="00275E83" w:rsidRPr="00432871" w:rsidRDefault="00275E83" w:rsidP="00432871">
      <w:pPr>
        <w:pStyle w:val="3"/>
        <w:spacing w:line="264" w:lineRule="auto"/>
      </w:pPr>
      <w:bookmarkStart w:id="57" w:name="_Toc208847725"/>
      <w:r w:rsidRPr="00432871">
        <w:t>2.2.</w:t>
      </w:r>
      <w:r w:rsidR="00770419" w:rsidRPr="00432871">
        <w:t>1. Ưu điểm</w:t>
      </w:r>
      <w:bookmarkEnd w:id="57"/>
    </w:p>
    <w:p w14:paraId="5E64359F" w14:textId="77777777" w:rsidR="00B15CE9" w:rsidRPr="00432871" w:rsidRDefault="00B15CE9" w:rsidP="00432871">
      <w:pPr>
        <w:tabs>
          <w:tab w:val="left" w:pos="284"/>
          <w:tab w:val="left" w:pos="993"/>
          <w:tab w:val="left" w:pos="1134"/>
        </w:tabs>
        <w:spacing w:line="264" w:lineRule="auto"/>
        <w:ind w:firstLine="709"/>
        <w:rPr>
          <w:rFonts w:asciiTheme="majorHAnsi" w:hAnsiTheme="majorHAnsi" w:cstheme="majorHAnsi"/>
          <w:bCs/>
          <w:lang w:val="vi-VN"/>
        </w:rPr>
      </w:pPr>
      <w:r w:rsidRPr="00432871">
        <w:rPr>
          <w:rFonts w:asciiTheme="majorHAnsi" w:hAnsiTheme="majorHAnsi" w:cstheme="majorHAnsi"/>
          <w:b/>
          <w:bCs/>
          <w:lang w:val="vi-VN"/>
        </w:rPr>
        <w:t>Thứ nhất</w:t>
      </w:r>
      <w:r w:rsidRPr="00432871">
        <w:rPr>
          <w:rFonts w:asciiTheme="majorHAnsi" w:hAnsiTheme="majorHAnsi" w:cstheme="majorHAnsi"/>
          <w:bCs/>
          <w:lang w:val="vi-VN"/>
        </w:rPr>
        <w:t>, Luật số 69/2020/QH14 là văn bản pháp lý trung tâm, đánh dấu bước tiến lớn trong việc cụ thể hóa điều kiện, quyền và nghĩa vụ của NLĐ, nghĩa vụ pháp lý của doanh nghiệp và trách nhiệm quản lý nhà nước. Các quy định vừa bảo đảm quyền tự do lựa chọn nghề nghiệp, vừa sàng lọc để đảm bảo chất lượng, đồng thời đề cao quyền được bảo vệ và chấm dứt hợp đồng khi bị bóc lột, thể hiện tinh thần tiến bộ lấy NLĐ làm trung tâm.</w:t>
      </w:r>
    </w:p>
    <w:p w14:paraId="456A036E" w14:textId="77777777" w:rsidR="00B15CE9" w:rsidRPr="00432871" w:rsidRDefault="00B15CE9" w:rsidP="00432871">
      <w:pPr>
        <w:tabs>
          <w:tab w:val="left" w:pos="284"/>
          <w:tab w:val="left" w:pos="993"/>
          <w:tab w:val="left" w:pos="1134"/>
        </w:tabs>
        <w:spacing w:line="264" w:lineRule="auto"/>
        <w:ind w:firstLine="709"/>
        <w:rPr>
          <w:rFonts w:asciiTheme="majorHAnsi" w:hAnsiTheme="majorHAnsi" w:cstheme="majorHAnsi"/>
          <w:bCs/>
          <w:lang w:val="vi-VN"/>
        </w:rPr>
      </w:pPr>
      <w:r w:rsidRPr="00432871">
        <w:rPr>
          <w:rFonts w:asciiTheme="majorHAnsi" w:hAnsiTheme="majorHAnsi" w:cstheme="majorHAnsi"/>
          <w:b/>
          <w:bCs/>
          <w:lang w:val="vi-VN"/>
        </w:rPr>
        <w:t>Thứ hai</w:t>
      </w:r>
      <w:r w:rsidRPr="00432871">
        <w:rPr>
          <w:rFonts w:asciiTheme="majorHAnsi" w:hAnsiTheme="majorHAnsi" w:cstheme="majorHAnsi"/>
          <w:bCs/>
          <w:lang w:val="vi-VN"/>
        </w:rPr>
        <w:t>, pháp luật đã quy định rõ ràng điều kiện kinh doanh dịch vụ, từ vốn pháp định, năng lực đào tạo, đến nghĩa vụ hỗ trợ NLĐ trong toàn bộ quá trình làm việc ở nước ngoài. Điều này góp phần sàng lọc doanh nghiệp tham gia thị trường và nâng cao trách nhiệm xã hội của họ.</w:t>
      </w:r>
    </w:p>
    <w:p w14:paraId="0F1277AB" w14:textId="77777777" w:rsidR="00B15CE9" w:rsidRPr="00432871" w:rsidRDefault="00B15CE9" w:rsidP="00432871">
      <w:pPr>
        <w:tabs>
          <w:tab w:val="left" w:pos="284"/>
          <w:tab w:val="left" w:pos="993"/>
          <w:tab w:val="left" w:pos="1134"/>
        </w:tabs>
        <w:spacing w:line="264" w:lineRule="auto"/>
        <w:ind w:firstLine="709"/>
        <w:rPr>
          <w:rFonts w:asciiTheme="majorHAnsi" w:hAnsiTheme="majorHAnsi" w:cstheme="majorHAnsi"/>
          <w:bCs/>
          <w:lang w:val="vi-VN"/>
        </w:rPr>
      </w:pPr>
      <w:r w:rsidRPr="00432871">
        <w:rPr>
          <w:rFonts w:asciiTheme="majorHAnsi" w:hAnsiTheme="majorHAnsi" w:cstheme="majorHAnsi"/>
          <w:b/>
          <w:bCs/>
          <w:lang w:val="vi-VN"/>
        </w:rPr>
        <w:t>Thứ ba</w:t>
      </w:r>
      <w:r w:rsidRPr="00432871">
        <w:rPr>
          <w:rFonts w:asciiTheme="majorHAnsi" w:hAnsiTheme="majorHAnsi" w:cstheme="majorHAnsi"/>
          <w:bCs/>
          <w:lang w:val="vi-VN"/>
        </w:rPr>
        <w:t>, hệ thống pháp luật thiết lập cơ chế quản lý nhà nước minh bạch, với sự phân công – phối hợp giữa Bộ Lao động - Thương binh và Xã hội, Bộ Ngoại giao, Bộ Công an và UBND các cấp. Cơ chế này bước đầu tạo nên sự thống nhất trong điều hành và giám sát hoạt động đưa NLĐ đi làm việc ở nước ngoài.</w:t>
      </w:r>
    </w:p>
    <w:p w14:paraId="52859364" w14:textId="77777777" w:rsidR="00275E83" w:rsidRPr="00432871" w:rsidRDefault="00275E83" w:rsidP="00432871">
      <w:pPr>
        <w:pStyle w:val="3"/>
        <w:spacing w:line="264" w:lineRule="auto"/>
      </w:pPr>
      <w:bookmarkStart w:id="58" w:name="_Toc208847726"/>
      <w:r w:rsidRPr="00432871">
        <w:t>2.2.</w:t>
      </w:r>
      <w:r w:rsidR="00770419" w:rsidRPr="00432871">
        <w:t>2. Hạn chế</w:t>
      </w:r>
      <w:bookmarkEnd w:id="58"/>
    </w:p>
    <w:p w14:paraId="69744CFA" w14:textId="77777777" w:rsidR="00F04306" w:rsidRPr="00432871" w:rsidRDefault="00F04306" w:rsidP="00432871">
      <w:pPr>
        <w:tabs>
          <w:tab w:val="left" w:pos="284"/>
          <w:tab w:val="left" w:pos="993"/>
          <w:tab w:val="left" w:pos="1134"/>
        </w:tabs>
        <w:spacing w:line="264" w:lineRule="auto"/>
        <w:ind w:firstLine="709"/>
        <w:rPr>
          <w:rFonts w:asciiTheme="majorHAnsi" w:hAnsiTheme="majorHAnsi" w:cstheme="majorHAnsi"/>
          <w:bCs/>
          <w:lang w:val="vi-VN"/>
        </w:rPr>
      </w:pPr>
      <w:r w:rsidRPr="00432871">
        <w:rPr>
          <w:rFonts w:asciiTheme="majorHAnsi" w:hAnsiTheme="majorHAnsi" w:cstheme="majorHAnsi"/>
          <w:b/>
          <w:bCs/>
          <w:lang w:val="vi-VN"/>
        </w:rPr>
        <w:t>Thứ nhất</w:t>
      </w:r>
      <w:r w:rsidRPr="00432871">
        <w:rPr>
          <w:rFonts w:asciiTheme="majorHAnsi" w:hAnsiTheme="majorHAnsi" w:cstheme="majorHAnsi"/>
          <w:bCs/>
          <w:lang w:val="vi-VN"/>
        </w:rPr>
        <w:t>, đối với người lao động, dù Luật 69/2020/QH14 đã đặt ra năm điều kiện cơ bản để bảo đảm chất lượng đầu vào và quyền tự do nghề nghiệp, song nhiều quy định còn hình thức. Việc kiểm tra năng lực hành vi, yếu tố tự nguyện và sức khỏe chưa thực chất, trong khi sự thiếu tương thích giữa luật Việt Nam với yêu cầu nước tiếp nhận (ngoại ngữ, kỹ năng, thủ tục) khiến NLĐ gặp bất lợi về cơ hội và chi phí.</w:t>
      </w:r>
    </w:p>
    <w:p w14:paraId="2DB9F102" w14:textId="77777777" w:rsidR="00F04306" w:rsidRPr="00432871" w:rsidRDefault="00F04306" w:rsidP="00432871">
      <w:pPr>
        <w:tabs>
          <w:tab w:val="left" w:pos="284"/>
          <w:tab w:val="left" w:pos="993"/>
          <w:tab w:val="left" w:pos="1134"/>
        </w:tabs>
        <w:spacing w:line="264" w:lineRule="auto"/>
        <w:ind w:firstLine="709"/>
        <w:rPr>
          <w:rFonts w:asciiTheme="majorHAnsi" w:hAnsiTheme="majorHAnsi" w:cstheme="majorHAnsi"/>
          <w:bCs/>
          <w:lang w:val="vi-VN"/>
        </w:rPr>
      </w:pPr>
      <w:r w:rsidRPr="00432871">
        <w:rPr>
          <w:rFonts w:asciiTheme="majorHAnsi" w:hAnsiTheme="majorHAnsi" w:cstheme="majorHAnsi"/>
          <w:b/>
          <w:bCs/>
          <w:lang w:val="vi-VN"/>
        </w:rPr>
        <w:t>Thứ hai</w:t>
      </w:r>
      <w:r w:rsidRPr="00432871">
        <w:rPr>
          <w:rFonts w:asciiTheme="majorHAnsi" w:hAnsiTheme="majorHAnsi" w:cstheme="majorHAnsi"/>
          <w:bCs/>
          <w:lang w:val="vi-VN"/>
        </w:rPr>
        <w:t>, với doanh nghiệp, pháp luật có quy định rõ ràng về điều kiện hoạt động và trách nhiệm, nhưng khâu kiểm tra – giám sát trước và sau cấp phép còn sơ hở. Nhiều doanh nghiệp vi phạm nhưng chế tài nhẹ, thiếu cưỡng chế, trong khi áp lực lợi nhuận làm suy giảm chất lượng dịch vụ. NLĐ lại thiếu công cụ pháp lý và sự hỗ trợ từ các tổ chức xã hội, công đoàn hay luật sư, dẫn đến dễ bị lệ thuộc và rủi ro.</w:t>
      </w:r>
    </w:p>
    <w:p w14:paraId="515F9991" w14:textId="77777777" w:rsidR="00F04306" w:rsidRPr="00432871" w:rsidRDefault="00F0430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
          <w:bCs/>
          <w:lang w:val="vi-VN"/>
        </w:rPr>
        <w:t>Thứ ba</w:t>
      </w:r>
      <w:r w:rsidRPr="00432871">
        <w:rPr>
          <w:rFonts w:asciiTheme="majorHAnsi" w:hAnsiTheme="majorHAnsi" w:cstheme="majorHAnsi"/>
          <w:bCs/>
          <w:lang w:val="vi-VN"/>
        </w:rPr>
        <w:t xml:space="preserve">, trong quản lý nhà nước, dù đã có sự phân công nhiệm vụ giữa các cơ quan, hiệu lực thực thi chưa cao do thiếu liên thông dữ liệu, chồng chéo pháp </w:t>
      </w:r>
      <w:r w:rsidRPr="00432871">
        <w:rPr>
          <w:rFonts w:asciiTheme="majorHAnsi" w:hAnsiTheme="majorHAnsi" w:cstheme="majorHAnsi"/>
          <w:bCs/>
          <w:lang w:val="vi-VN"/>
        </w:rPr>
        <w:lastRenderedPageBreak/>
        <w:t>luật và phối hợp yếu giữa cơ quan trong nước với đại diện ngoại giao ở nước ngoài. Công tác thanh tra còn hình thức, thiếu minh bạch, và danh sách doanh nghiệp vi phạm chưa được công khai rộng rãi để cảnh báo NLĐ.</w:t>
      </w:r>
    </w:p>
    <w:p w14:paraId="5B932039" w14:textId="77777777" w:rsidR="00F04306" w:rsidRPr="00432871" w:rsidRDefault="00F0430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
          <w:bCs/>
          <w:lang w:val="vi-VN"/>
        </w:rPr>
        <w:t>Thứ tư</w:t>
      </w:r>
      <w:r w:rsidRPr="00432871">
        <w:rPr>
          <w:rFonts w:asciiTheme="majorHAnsi" w:hAnsiTheme="majorHAnsi" w:cstheme="majorHAnsi"/>
          <w:bCs/>
          <w:lang w:val="vi-VN"/>
        </w:rPr>
        <w:t>, về giải quyết tranh chấp, pháp luật hiện cho phép hòa giải, trọng tài, khởi kiện, nhưng chưa có quy định riêng cho tranh chấp có yếu tố quốc tế. Việc thiếu các chuẩn mực về thẩm quyền tài phán, lựa chọn luật áp dụng và cơ chế thực thi phán quyết ở nước ngoài đã tạo ra khoảng trống lớn, khiến việc bảo vệ NLĐ trong thực tế còn hạn chế.</w:t>
      </w:r>
    </w:p>
    <w:p w14:paraId="36480EAA" w14:textId="77777777" w:rsidR="00432871" w:rsidRDefault="00432871" w:rsidP="00432871">
      <w:pPr>
        <w:pStyle w:val="1"/>
        <w:spacing w:line="288" w:lineRule="auto"/>
      </w:pPr>
    </w:p>
    <w:p w14:paraId="05674F13" w14:textId="77777777" w:rsidR="00C8716E" w:rsidRPr="00432871" w:rsidRDefault="006F4B5D" w:rsidP="00432871">
      <w:pPr>
        <w:pStyle w:val="1"/>
        <w:spacing w:line="288" w:lineRule="auto"/>
      </w:pPr>
      <w:bookmarkStart w:id="59" w:name="_Toc208847727"/>
      <w:r w:rsidRPr="00432871">
        <w:t>Tiểu kết chương 2</w:t>
      </w:r>
      <w:bookmarkEnd w:id="59"/>
    </w:p>
    <w:p w14:paraId="67515208" w14:textId="77777777" w:rsidR="00421C13" w:rsidRPr="00432871" w:rsidRDefault="000F264B"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Chương 2 của luận văn đã tập trung phân tích một cách hệ thống thực trạng pháp luật hiện hành cũng như thực tiễn </w:t>
      </w:r>
      <w:r w:rsidR="00421C13" w:rsidRPr="00432871">
        <w:rPr>
          <w:rFonts w:asciiTheme="majorHAnsi" w:hAnsiTheme="majorHAnsi" w:cstheme="majorHAnsi"/>
          <w:bCs/>
          <w:lang w:val="vi-VN"/>
        </w:rPr>
        <w:t>thực hiện</w:t>
      </w:r>
      <w:r w:rsidRPr="00432871">
        <w:rPr>
          <w:rFonts w:asciiTheme="majorHAnsi" w:hAnsiTheme="majorHAnsi" w:cstheme="majorHAnsi"/>
          <w:bCs/>
          <w:lang w:val="vi-VN"/>
        </w:rPr>
        <w:t xml:space="preserve"> pháp luật liên quan đến người lao động Việt Nam đi làm việc ở nước ngoài, với trọng tâm khảo sát tại địa bàn thành phố Đà Nẵng.</w:t>
      </w:r>
    </w:p>
    <w:p w14:paraId="35C4FDB5" w14:textId="77777777" w:rsidR="000F264B" w:rsidRPr="00432871" w:rsidRDefault="000F264B"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Những quy định hiện hành, mặc dù đã tạo lập một khung pháp lý tương đối đầy đủ, song vẫn còn bất cập khi đối chiếu với thực tiễn triển khai, đặc biệt là chưa phản ánh hết những yếu tố đặc thù liên quan đến tính chất xuyên biên giới của quan hệ lao động quốc tế, sự thiếu đồng bộ giữa pháp luật trong nước với pháp luật của nước tiếp nhận lao động, và sự chưa hoàn thiện trong hệ thống giám sát – xử lý vi phạm.</w:t>
      </w:r>
    </w:p>
    <w:p w14:paraId="6145EBCF" w14:textId="77777777" w:rsidR="006F4B5D" w:rsidRPr="00432871" w:rsidRDefault="00FA4779"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Ở</w:t>
      </w:r>
      <w:r w:rsidR="00013F24" w:rsidRPr="00432871">
        <w:rPr>
          <w:rFonts w:asciiTheme="majorHAnsi" w:hAnsiTheme="majorHAnsi" w:cstheme="majorHAnsi"/>
          <w:bCs/>
          <w:lang w:val="vi-VN"/>
        </w:rPr>
        <w:t xml:space="preserve"> phương diện thực tiễn tại Đà Nẵng, chương đã làm rõ các kết quả đạt được và những vấn đề còn tồn tại trong việc triển khai chính sách pháp luật. Cụ thể, về điều kiện và quyền lợi của người lao động, thực tế cho thấy vẫn còn nhiều rào cản trong việc tiếp cận thông tin, đào tạo nghề, ngoại ngữ và kỹ năng sống cho lao động nông thôn, cùng với đó là những thách thức trong đảm bảo quyền lợi về hợp đồng, bảo hiểm, an toàn và hỗ trợ pháp lý. Ở góc độ doanh nghiệp, tuy một số đơn vị đã hoạt động hiệu quả, nhưng phần lớn vẫn thiếu năng lực tài chính và quản trị, làm phát sinh nguy cơ vi phạm quyền lợi của người lao động. Hệ thống quản lý nhà nước tuy đã được phân định rõ về thẩm quyền, nhưng thực tế triển khai cho thấy còn thiếu sự phối hợp đồng bộ, minh bạch và kịp thời giữa các cơ quan liên quan. Cuối cùng, việc giải quyết tranh chấp vẫn chưa thực sự hiệu quả, do vướng mắc về thẩm quyền, pháp luật áp </w:t>
      </w:r>
      <w:r w:rsidR="00E13F11" w:rsidRPr="00432871">
        <w:rPr>
          <w:rFonts w:asciiTheme="majorHAnsi" w:hAnsiTheme="majorHAnsi" w:cstheme="majorHAnsi"/>
          <w:bCs/>
          <w:lang w:val="vi-VN"/>
        </w:rPr>
        <w:t>dụng, những bỏ xót vi phạm</w:t>
      </w:r>
      <w:r w:rsidR="001E7CD9" w:rsidRPr="00432871">
        <w:rPr>
          <w:rFonts w:asciiTheme="majorHAnsi" w:hAnsiTheme="majorHAnsi" w:cstheme="majorHAnsi"/>
          <w:bCs/>
          <w:lang w:val="vi-VN"/>
        </w:rPr>
        <w:t xml:space="preserve"> </w:t>
      </w:r>
      <w:r w:rsidR="00676024" w:rsidRPr="00432871">
        <w:rPr>
          <w:rFonts w:asciiTheme="majorHAnsi" w:hAnsiTheme="majorHAnsi" w:cstheme="majorHAnsi"/>
          <w:bCs/>
          <w:lang w:val="vi-VN"/>
        </w:rPr>
        <w:t>trong hoạt động lao động Việt Nam làm việc tại nước ngoài.</w:t>
      </w:r>
      <w:r w:rsidR="006F4B5D" w:rsidRPr="00432871">
        <w:rPr>
          <w:rFonts w:asciiTheme="majorHAnsi" w:hAnsiTheme="majorHAnsi" w:cstheme="majorHAnsi"/>
          <w:b/>
          <w:lang w:val="vi-VN"/>
        </w:rPr>
        <w:br w:type="page"/>
      </w:r>
    </w:p>
    <w:p w14:paraId="527442FC" w14:textId="77777777" w:rsidR="00432871" w:rsidRDefault="00432871" w:rsidP="00432871">
      <w:pPr>
        <w:pStyle w:val="1"/>
        <w:spacing w:line="288" w:lineRule="auto"/>
      </w:pPr>
      <w:bookmarkStart w:id="60" w:name="_Toc208847728"/>
      <w:bookmarkStart w:id="61" w:name="_Toc201876124"/>
      <w:bookmarkStart w:id="62" w:name="_Hlk195890521"/>
      <w:r>
        <w:lastRenderedPageBreak/>
        <w:t>CHƯƠNG 3</w:t>
      </w:r>
      <w:bookmarkEnd w:id="60"/>
    </w:p>
    <w:p w14:paraId="513A8EC5" w14:textId="77777777" w:rsidR="00432871" w:rsidRDefault="00B46E24" w:rsidP="00432871">
      <w:pPr>
        <w:pStyle w:val="1"/>
        <w:spacing w:line="288" w:lineRule="auto"/>
      </w:pPr>
      <w:bookmarkStart w:id="63" w:name="_Toc208847729"/>
      <w:r w:rsidRPr="00432871">
        <w:t>THỰC TIỄN THỰC HIỆN PHÁP LUẬT VÀ</w:t>
      </w:r>
      <w:r w:rsidR="006F4B5D" w:rsidRPr="00432871">
        <w:t xml:space="preserve"> GIẢI PHÁP HOÀN </w:t>
      </w:r>
      <w:r w:rsidRPr="00432871">
        <w:t xml:space="preserve">THIỆN, </w:t>
      </w:r>
      <w:r w:rsidR="006F4B5D" w:rsidRPr="00432871">
        <w:t>NÂNG CAO HIỆU QUẢ THỰC HIỆN PHÁP LUẬT VỀ NGƯỜI LAO ĐỘNG VIỆT NAM ĐI LÀM VIỆC Ở NƯỚC NGOÀI</w:t>
      </w:r>
      <w:bookmarkEnd w:id="63"/>
      <w:r w:rsidR="005E75DB" w:rsidRPr="00432871">
        <w:t xml:space="preserve"> </w:t>
      </w:r>
    </w:p>
    <w:p w14:paraId="4E83F182" w14:textId="77777777" w:rsidR="00C8716E" w:rsidRDefault="005E75DB" w:rsidP="00432871">
      <w:pPr>
        <w:pStyle w:val="1"/>
        <w:spacing w:line="288" w:lineRule="auto"/>
      </w:pPr>
      <w:bookmarkStart w:id="64" w:name="_Toc208847730"/>
      <w:r w:rsidRPr="00432871">
        <w:t>TẠI THÀNH PHỐ ĐÀ NẴNG</w:t>
      </w:r>
      <w:bookmarkStart w:id="65" w:name="_Toc201876125"/>
      <w:bookmarkEnd w:id="61"/>
      <w:bookmarkEnd w:id="62"/>
      <w:bookmarkEnd w:id="64"/>
    </w:p>
    <w:p w14:paraId="36D4EF2E" w14:textId="77777777" w:rsidR="00432871" w:rsidRPr="00432871" w:rsidRDefault="00432871" w:rsidP="00432871">
      <w:pPr>
        <w:pStyle w:val="1"/>
        <w:spacing w:line="288" w:lineRule="auto"/>
      </w:pPr>
    </w:p>
    <w:p w14:paraId="21E88138" w14:textId="77777777" w:rsidR="00B46E24" w:rsidRPr="00432871" w:rsidRDefault="00B46E24" w:rsidP="00432871">
      <w:pPr>
        <w:pStyle w:val="2"/>
        <w:spacing w:line="288" w:lineRule="auto"/>
      </w:pPr>
      <w:bookmarkStart w:id="66" w:name="_Toc201876119"/>
      <w:bookmarkStart w:id="67" w:name="_Toc208847731"/>
      <w:bookmarkStart w:id="68" w:name="_Toc201876126"/>
      <w:bookmarkEnd w:id="65"/>
      <w:r w:rsidRPr="00432871">
        <w:t xml:space="preserve">3.1. Thực tiễn thực hiện pháp luật về </w:t>
      </w:r>
      <w:bookmarkStart w:id="69" w:name="_Hlk205157796"/>
      <w:r w:rsidRPr="00432871">
        <w:t>người lao động Việt Nam đi làm việc ở nước ngoài tại thành phố Đà Nẵng</w:t>
      </w:r>
      <w:bookmarkEnd w:id="66"/>
      <w:bookmarkEnd w:id="67"/>
      <w:bookmarkEnd w:id="69"/>
    </w:p>
    <w:p w14:paraId="6FB1FC16" w14:textId="77777777" w:rsidR="00B46E24" w:rsidRPr="00432871" w:rsidRDefault="00B46E24" w:rsidP="00432871">
      <w:pPr>
        <w:pStyle w:val="3"/>
        <w:spacing w:line="288" w:lineRule="auto"/>
      </w:pPr>
      <w:bookmarkStart w:id="70" w:name="_Toc201876120"/>
      <w:bookmarkStart w:id="71" w:name="_Toc208847732"/>
      <w:bookmarkStart w:id="72" w:name="_Hlk200478884"/>
      <w:r w:rsidRPr="00432871">
        <w:t>3.1.1.</w:t>
      </w:r>
      <w:bookmarkEnd w:id="70"/>
      <w:r w:rsidRPr="00432871">
        <w:t xml:space="preserve"> Những kết quả đạt được</w:t>
      </w:r>
      <w:bookmarkEnd w:id="71"/>
    </w:p>
    <w:bookmarkEnd w:id="72"/>
    <w:p w14:paraId="1A20C16B"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Tại Đà Nẵng, việc triển khai các quy định này đã đạt được nhiều kết quả tích cực. Các cơ quan chức năng như Sở Lao động - Thương binh và Xã hội, Trung tâm Dịch vụ việc làm thành phố cùng các doanh nghiệp được cấp phép hoạt động đưa lao động đi làm việc ở nước ngoài đã có sự phối hợp nhịp nhàng trong công tác tuyên truyền, hướng dẫn và hỗ trợ người lao động hoàn thiện thủ tục hồ sơ. Nhờ sự chủ động này, tỉ lệ lao động hoàn tất đầy đủ hồ sơ và đáp ứng tiêu chuẩn pháp lý ngày càng tăng.</w:t>
      </w:r>
    </w:p>
    <w:p w14:paraId="75A8EF39"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Ngoài ra, chất lượng nguồn lao động trên địa bàn thành phố cũng có nhiều chuyển biến tích cực. Nhiều trường nghề, trung tâm đào tạo đã chủ động phối hợp với các doanh nghiệp dịch vụ để mở lớp dạy nghề, ngoại ngữ và kỹ năng mềm cho người lao động trước khi xuất cảnh. Một số doanh nghiệp tại Đà Nẵng còn áp dụng mô hình đào tạo kép, vừa giảng dạy lý thuyết vừa thực hành tay nghề theo yêu cầu cụ thể của nước tiếp nhận, giúp người lao động thích nghi tốt hơn khi làm việc ở môi trường quốc tế.</w:t>
      </w:r>
    </w:p>
    <w:p w14:paraId="6CEE573D"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Mặt khác, người lao động Đà Nẵng cũng cho thấy sự chủ động hơn trong việc tiếp cận thông tin, tìm hiểu kỹ lưỡng các điều kiện tuyển dụng cũng như các yêu cầu pháp lý trước khi đăng ký tham gia chương trình. Sự thay đổi về nhận thức này góp phần giảm thiểu đáng kể các rủi ro về pháp lý và tài chính cho người lao động, đồng thời tạo thuận lợi cho công tác quản lý nhà nước.</w:t>
      </w:r>
    </w:p>
    <w:p w14:paraId="0E95B0FB"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Về thực hiện trách nhiệm tuyển chọn và đào tạo, phần lớn các doanh nghiệp đều tuân thủ quy trình tuyển chọn công khai, minh bạch, thực hiện hợp đồng dịch vụ rõ ràng. Đặc biệt, hoạt động đào tạo ngoại ngữ và kỹ năng được chú trọng, nhất là với thị trường Nhật Bản và Đức, nơi yêu cầu cao về kỹ năng nghề nghiệp và giao tiếp. </w:t>
      </w:r>
    </w:p>
    <w:p w14:paraId="1FB33D5D"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Một điểm sáng trong công tác quản lý nhà nước tại Đà Nẵng là việc ứng dụng công nghệ thông tin trong việc quản lý dữ liệu người lao động đi làm việc ở nước ngoài. Sở LĐTBXH đã phối hợp với Trung tâm Dịch vụ việc làm thành phố </w:t>
      </w:r>
      <w:r w:rsidRPr="00432871">
        <w:rPr>
          <w:rFonts w:asciiTheme="majorHAnsi" w:hAnsiTheme="majorHAnsi" w:cstheme="majorHAnsi"/>
          <w:bCs/>
          <w:lang w:val="vi-VN"/>
        </w:rPr>
        <w:lastRenderedPageBreak/>
        <w:t>xây dựng hệ thống thông tin điện tử kết nối với cổng dịch vụ công quốc gia, từ đó tạo điều kiện cho người lao động đăng ký, cập nhật thông tin và theo dõi hồ sơ minh bạch, hạn chế tình trạng môi giới bất hợp pháp.</w:t>
      </w:r>
    </w:p>
    <w:p w14:paraId="3A45EAC2" w14:textId="77777777" w:rsidR="00B46E24" w:rsidRPr="00432871" w:rsidRDefault="00B46E24" w:rsidP="00432871">
      <w:pPr>
        <w:pStyle w:val="3"/>
        <w:spacing w:line="288" w:lineRule="auto"/>
      </w:pPr>
      <w:bookmarkStart w:id="73" w:name="_Toc201876121"/>
      <w:bookmarkStart w:id="74" w:name="_Toc208847733"/>
      <w:r w:rsidRPr="00432871">
        <w:t xml:space="preserve">3.1.2. </w:t>
      </w:r>
      <w:bookmarkEnd w:id="73"/>
      <w:r w:rsidRPr="00432871">
        <w:t>Những vướng mắc và bất cập</w:t>
      </w:r>
      <w:bookmarkEnd w:id="74"/>
    </w:p>
    <w:p w14:paraId="274BE361"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Bên cạnh những điểm sáng kể trên, vẫn còn tồn tại một số hạn chế nhất định trong thực tiễn triển khai. Trong đó, đáng chú ý là trình độ ngoại ngữ của người lao động còn chưa đồng đều, nhất là tại các địa phương vùng ven thành phố như Hòa Vang hay Ngũ Hành Sơn, khiến quá trình đào tạo và tuyển chọn kéo dài hơn dự kiến. Hầu hết lao động đi làm việc ở nước ngoài là lao động phổ thông, trình độ ngoại ngữ thấp nên gặp nhiều khó khăn trong cuộc sống và công việc; sức khỏe, tầm vóc, độ dẻo dai trong công việc còn hạn chế so với lao động nhiều nước, thiếu hiểu biết về văn hóa, phong tục, tập quán của nước sở tại. </w:t>
      </w:r>
    </w:p>
    <w:p w14:paraId="255EBDFB"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Cũng cần đề cập đến thực tiễn một số người lao động vì thiếu thông tin chính thống hoặc thiếu hiểu biết pháp luật nên đã bị lừa đảo bởi các tổ chức môi giới không phép, dẫn đến thiệt hại về tài chính và ảnh hưởng đến tâm lý chung của người dân trong khu vực..</w:t>
      </w:r>
    </w:p>
    <w:p w14:paraId="3EAB136F"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Tuy vậy, một số doanh nghiệp vẫn chưa thực hiện đầy đủ trách nhiệm, dẫn đến nhiều vướng mắc và hệ lụy pháp lý. </w:t>
      </w:r>
    </w:p>
    <w:p w14:paraId="44156D94"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spacing w:val="-2"/>
          <w:lang w:val="vi-VN"/>
        </w:rPr>
      </w:pPr>
      <w:r w:rsidRPr="00432871">
        <w:rPr>
          <w:rFonts w:asciiTheme="majorHAnsi" w:hAnsiTheme="majorHAnsi" w:cstheme="majorHAnsi"/>
          <w:bCs/>
          <w:spacing w:val="-2"/>
          <w:lang w:val="vi-VN"/>
        </w:rPr>
        <w:t>Ngoài ra, công tác phối hợp giữa các cơ quan liên ngành đôi lúc chưa thực sự hiệu quả. Chẳng hạn, việc phối hợp giữa Sở LĐTBXH với công an thành phố, cơ quan ngoại vụ và các quận huyện trong việc phát hiện và ngăn chặn các hành vi tuyển dụng trái phép vẫn còn thiếu tính đồng bộ. Một số địa phương như huyện Hòa Vang hoặc quận Liên Chiểu chưa chủ động trong việc rà soát người lao động xuất cảnh qua đường không chính thống, dẫn đến tình trạng lao động chui sang các thị trường như Hàn Quốc hoặc Đông Âu vẫn còn tồn tại.</w:t>
      </w:r>
    </w:p>
    <w:p w14:paraId="0519A1F5"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Một số doanh nghiệp vẫn lách luật, núp bóng công ty trung gian hoặc liên kết với các đường dây môi giới không phép. Đặc biệt, việc sử dụng mạng xã hội như Facebook, Zalo để tuyển lao động, thu tiền và lừa đảo diễn ra khá phổ biến tại địa bàn thành phố nhưng công tác quản lý lại thiếu sự giám sát công nghệ hiệu quả.</w:t>
      </w:r>
    </w:p>
    <w:p w14:paraId="4366E9A7"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color w:val="FF0000"/>
          <w:lang w:val="vi-VN"/>
        </w:rPr>
      </w:pPr>
      <w:r w:rsidRPr="00432871">
        <w:rPr>
          <w:rFonts w:asciiTheme="majorHAnsi" w:hAnsiTheme="majorHAnsi" w:cstheme="majorHAnsi"/>
          <w:bCs/>
          <w:lang w:val="vi-VN"/>
        </w:rPr>
        <w:t>Từ thực tiễn nêu trên có thể thấy, nguyên nhân dẫn đến tranh chấp chủ yếu đến từ ba phía: thứ nhất là doanh nghiệp vi phạm nghĩa vụ hợp đồng hoặc cố tình mập mờ điều khoản; thứ hai là người lao động thiếu kiến thức pháp luật và bị động trong việc tự bảo vệ quyền lợi; thứ ba là sự thiếu giám sát chặt chẽ của các cơ quan nhà nước trong một số khâu, đặc biệt là trong việc cấp phép, hậu kiểm hoạt động và xử lý sai phạm.</w:t>
      </w:r>
    </w:p>
    <w:p w14:paraId="5E1E879A" w14:textId="77777777" w:rsidR="00B46E24" w:rsidRPr="00432871" w:rsidRDefault="00B46E24" w:rsidP="00432871">
      <w:pPr>
        <w:pStyle w:val="3"/>
        <w:spacing w:line="288" w:lineRule="auto"/>
      </w:pPr>
      <w:bookmarkStart w:id="75" w:name="_Toc208847734"/>
      <w:r w:rsidRPr="00432871">
        <w:lastRenderedPageBreak/>
        <w:t>3.1.3. Nguyên nhân</w:t>
      </w:r>
      <w:bookmarkEnd w:id="75"/>
    </w:p>
    <w:p w14:paraId="54451A47"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Các nguyên nhân chính có thể được lý giải như sau:</w:t>
      </w:r>
    </w:p>
    <w:p w14:paraId="7A0DEEE1"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Thứ nhất, trình độ và ý thức pháp luật của người lao động còn hạn chế. </w:t>
      </w:r>
    </w:p>
    <w:p w14:paraId="03922CD2"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Thứ hai, năng lực tổ chức và trách nhiệm pháp lý của một bộ phận doanh nghiệp chưa đáp ứng yêu cầu thực tế. </w:t>
      </w:r>
    </w:p>
    <w:p w14:paraId="19CE2A2A"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Thứ ba, cơ chế giám sát, kiểm tra và xử lý vi phạm còn thiếu hiệu quả và thiếu tính răn đe. </w:t>
      </w:r>
    </w:p>
    <w:p w14:paraId="153457BD"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Thứ tư, công tác truyền thông, tư vấn pháp luật, và hỗ trợ pháp lý chưa thực sự hiệu quả. </w:t>
      </w:r>
    </w:p>
    <w:p w14:paraId="1416B645" w14:textId="77777777" w:rsidR="00B46E24" w:rsidRPr="00432871" w:rsidRDefault="00B46E24"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Thứ năm, hệ thống pháp luật và chính sách còn những khoảng trống nhất định trong khâu triển khai thực thi. </w:t>
      </w:r>
    </w:p>
    <w:p w14:paraId="465B28EB" w14:textId="77777777" w:rsidR="00845184" w:rsidRPr="00432871" w:rsidRDefault="00B46E24" w:rsidP="00432871">
      <w:pPr>
        <w:pStyle w:val="2"/>
        <w:spacing w:line="288" w:lineRule="auto"/>
      </w:pPr>
      <w:bookmarkStart w:id="76" w:name="_Toc208847735"/>
      <w:r w:rsidRPr="00432871">
        <w:t>3.2. Giải pháp hoàn thiện pháp luật</w:t>
      </w:r>
      <w:bookmarkEnd w:id="68"/>
      <w:bookmarkEnd w:id="76"/>
    </w:p>
    <w:p w14:paraId="323D8D86" w14:textId="77777777" w:rsidR="003B4A8C" w:rsidRPr="00432871" w:rsidRDefault="00EA538F" w:rsidP="00432871">
      <w:pPr>
        <w:pStyle w:val="3"/>
        <w:spacing w:line="288" w:lineRule="auto"/>
      </w:pPr>
      <w:bookmarkStart w:id="77" w:name="_Toc208847736"/>
      <w:r w:rsidRPr="00432871">
        <w:t>3.</w:t>
      </w:r>
      <w:r w:rsidR="00B46E24" w:rsidRPr="00432871">
        <w:t>2</w:t>
      </w:r>
      <w:r w:rsidRPr="00432871">
        <w:t xml:space="preserve">.1. </w:t>
      </w:r>
      <w:r w:rsidR="00EC3A04" w:rsidRPr="00432871">
        <w:t>Hoàn thiện</w:t>
      </w:r>
      <w:r w:rsidR="002E50F6" w:rsidRPr="00432871">
        <w:t xml:space="preserve"> quy định về điều kiện của người lao động</w:t>
      </w:r>
      <w:bookmarkEnd w:id="77"/>
    </w:p>
    <w:p w14:paraId="7E6B1276" w14:textId="77777777" w:rsidR="00483C8E" w:rsidRPr="00432871" w:rsidRDefault="00483C8E"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Trước hết, cần tiến hành rà soát và điều chỉnh các quy định tại Điều 9 của Luật số 69/2020/QH14 để đảm bảo tính tương thích với điều kiện thị trường tiếp nhận lao động. Cụ thể, nên quy định linh hoạt hơn đối với điều kiện sức khỏe, độ tuổi và trình độ chuyên môn trên cơ sở tham khảo yêu cầu cụ thể từ phía các quốc gia đối tác, tránh áp dụng máy móc các tiêu chí hành chính không còn phù hợp thực tế. Đồng thời, nên xây dựng cơ chế thỏa thuận song phương về chuẩn năng lực và điều kiện tuyển chọn, tạo hành lang pháp lý phù hợp cho lao động ở từng khu vực.</w:t>
      </w:r>
    </w:p>
    <w:p w14:paraId="6CB02F54" w14:textId="77777777" w:rsidR="00EC3A04" w:rsidRPr="00432871" w:rsidRDefault="00EA538F" w:rsidP="00432871">
      <w:pPr>
        <w:pStyle w:val="3"/>
        <w:spacing w:line="288" w:lineRule="auto"/>
        <w:rPr>
          <w:spacing w:val="-4"/>
        </w:rPr>
      </w:pPr>
      <w:bookmarkStart w:id="78" w:name="_Toc208847737"/>
      <w:r w:rsidRPr="00432871">
        <w:rPr>
          <w:spacing w:val="-4"/>
        </w:rPr>
        <w:t>3.</w:t>
      </w:r>
      <w:r w:rsidR="00B46E24" w:rsidRPr="00432871">
        <w:rPr>
          <w:spacing w:val="-4"/>
        </w:rPr>
        <w:t>2</w:t>
      </w:r>
      <w:r w:rsidRPr="00432871">
        <w:rPr>
          <w:spacing w:val="-4"/>
        </w:rPr>
        <w:t xml:space="preserve">.2. </w:t>
      </w:r>
      <w:r w:rsidR="009F5991" w:rsidRPr="00432871">
        <w:rPr>
          <w:spacing w:val="-4"/>
        </w:rPr>
        <w:t>Hoàn thiện pháp luật về điều kiện và trách nhiệm của doanh nghiệp</w:t>
      </w:r>
      <w:bookmarkEnd w:id="78"/>
    </w:p>
    <w:p w14:paraId="3E148A19" w14:textId="77777777" w:rsidR="009F5991" w:rsidRPr="00432871" w:rsidRDefault="0067324F"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Xét về điều kiện và trách nhiệm doanh </w:t>
      </w:r>
      <w:r w:rsidR="00AD2043" w:rsidRPr="00432871">
        <w:rPr>
          <w:rFonts w:asciiTheme="majorHAnsi" w:hAnsiTheme="majorHAnsi" w:cstheme="majorHAnsi"/>
          <w:bCs/>
          <w:lang w:val="vi-VN"/>
        </w:rPr>
        <w:t xml:space="preserve">nghiệp, nhà nước cần ra quy định </w:t>
      </w:r>
      <w:r w:rsidR="006B1F2B" w:rsidRPr="00432871">
        <w:rPr>
          <w:rFonts w:asciiTheme="majorHAnsi" w:hAnsiTheme="majorHAnsi" w:cstheme="majorHAnsi"/>
          <w:bCs/>
          <w:lang w:val="vi-VN"/>
        </w:rPr>
        <w:t>và hướng dẫn cụ thể về cấp phép cho doanh nghiệp được đưa người Việt Nam ra nước ngoài làm việc.</w:t>
      </w:r>
      <w:r w:rsidR="00481A8A" w:rsidRPr="00432871">
        <w:rPr>
          <w:rFonts w:asciiTheme="majorHAnsi" w:hAnsiTheme="majorHAnsi" w:cstheme="majorHAnsi"/>
          <w:bCs/>
          <w:lang w:val="vi-VN"/>
        </w:rPr>
        <w:t xml:space="preserve"> Cũng như hoàn thiện cơ chế kiểm tra và đánh giá năng lực thực tế của doanh nghiệp thông qua các chỉ số như: số lượng lao động được bảo vệ thành công, tỷ lệ khiếu nại hoặc tranh chấp, chất lượng đào tạo, mức độ hài lòng của người lao động.</w:t>
      </w:r>
    </w:p>
    <w:p w14:paraId="3502C02B" w14:textId="77777777" w:rsidR="00A43CCD" w:rsidRPr="00432871" w:rsidRDefault="00EA538F" w:rsidP="00432871">
      <w:pPr>
        <w:pStyle w:val="3"/>
        <w:spacing w:line="288" w:lineRule="auto"/>
      </w:pPr>
      <w:bookmarkStart w:id="79" w:name="_Toc208847738"/>
      <w:r w:rsidRPr="00432871">
        <w:t>3.</w:t>
      </w:r>
      <w:r w:rsidR="00B46E24" w:rsidRPr="00432871">
        <w:t>2</w:t>
      </w:r>
      <w:r w:rsidRPr="00432871">
        <w:t xml:space="preserve">.3. </w:t>
      </w:r>
      <w:r w:rsidR="00A43CCD" w:rsidRPr="00432871">
        <w:t>Hoàn thiện cơ chế quản lý nhà nước và phối hợp liên ngành</w:t>
      </w:r>
      <w:bookmarkEnd w:id="79"/>
    </w:p>
    <w:p w14:paraId="4592F85A"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Trên cơ sở đó, cần sớm sửa đổi, bổ sung các quy định liên quan đến trách nhiệm của chính quyền địa phương trong khâu giám sát doanh nghiệp dịch vụ, đồng thời tăng cường phân cấp, phân quyền cho UBND quận, huyện trong việc cấp phép tổ chức đào tạo tiền xuất cảnh. Ngoài ra, cần xây dựng Bộ quy tắc đạo đức nghề nghiệp cho các doanh nghiệp xuất khẩu lao động để hạn chế tình trạng cạnh tranh thiếu lành mạnh và chèn ép người lao động.</w:t>
      </w:r>
    </w:p>
    <w:p w14:paraId="324E8085"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lastRenderedPageBreak/>
        <w:t>Song song, công tác tuyên truyền pháp luật cần được đổi mới về hình thức và nội dung. Thay vì các hội nghị tuyên truyền hình thức, cần tăng cường sử dụng mạng xã hội, video hướng dẫn, tình huống mô phỏng để truyền tải các quy định về quyền và nghĩa vụ của người lao động. Đồng thời, Sở LĐ-TB&amp;XH cần phối hợp với Hội Phụ nữ, Đoàn Thanh niên tổ chức các buổi tọa đàm, tư vấn trực tiếp đến nhóm lao động tiềm năng tại các xã, phường, đặc biệt là vùng nông thôn và lao động chưa có nghề.</w:t>
      </w:r>
    </w:p>
    <w:p w14:paraId="08A53068" w14:textId="77777777" w:rsidR="00340A16" w:rsidRPr="00432871" w:rsidRDefault="00340A1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Ngoài các giải pháp cấp địa phương, cần có những kiến nghị cụ thể đến Trung ương nhằm hoàn thiện chính sách và cơ chế điều phối giữa các địa phương. Theo đó, cần:</w:t>
      </w:r>
    </w:p>
    <w:p w14:paraId="443EC133" w14:textId="77777777" w:rsidR="00340A16" w:rsidRPr="00432871" w:rsidRDefault="00340A1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Sớm ban hành Nghị định quy định về chế tài xử phạt hành chính đặc thù đối với doanh nghiệp vi phạm trong lĩnh vực xuất khẩu lao động, đặc biệt là hành vi thu phí sai quy định, trốn trách nhiệm khi người lao động gặp nạn.</w:t>
      </w:r>
    </w:p>
    <w:p w14:paraId="36869CF1" w14:textId="77777777" w:rsidR="00340A16" w:rsidRPr="00432871" w:rsidRDefault="00340A1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Đề xuất Bộ LĐ-TB&amp;XH xây dựng hệ thống đánh giá tín nhiệm doanh nghiệp đưa người lao động đi làm việc ở nước ngoài công khai trên toàn quốc.</w:t>
      </w:r>
    </w:p>
    <w:p w14:paraId="653F941A" w14:textId="77777777" w:rsidR="00340A16" w:rsidRPr="00432871" w:rsidRDefault="00340A1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Bổ sung nguồn vốn ưu đãi từ Ngân hàng Chính sách xã hội hoặc Quỹ quốc gia về việc làm để hỗ trợ người lao động nghèo có cơ hội tham gia các chương trình xuất khẩu lao động chính thống.</w:t>
      </w:r>
    </w:p>
    <w:p w14:paraId="53219F62" w14:textId="77777777" w:rsidR="00340A16" w:rsidRPr="00432871" w:rsidRDefault="00340A16"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Đặt ra tiêu chuẩn , điều kiện lao động phù hợp với thị trường quốc tế để thuận lợi đưa lao động Việt Nam đi làm việc tại nước </w:t>
      </w:r>
      <w:r w:rsidR="009B5F5C" w:rsidRPr="00432871">
        <w:rPr>
          <w:rFonts w:asciiTheme="majorHAnsi" w:hAnsiTheme="majorHAnsi" w:cstheme="majorHAnsi"/>
          <w:bCs/>
          <w:lang w:val="vi-VN"/>
        </w:rPr>
        <w:t>ngoài.</w:t>
      </w:r>
    </w:p>
    <w:p w14:paraId="4BEC48B2" w14:textId="77777777" w:rsidR="009B5F5C" w:rsidRPr="00432871" w:rsidRDefault="00EA538F" w:rsidP="00432871">
      <w:pPr>
        <w:pStyle w:val="3"/>
        <w:spacing w:line="288" w:lineRule="auto"/>
      </w:pPr>
      <w:bookmarkStart w:id="80" w:name="_Toc208847739"/>
      <w:r w:rsidRPr="00432871">
        <w:t>3.</w:t>
      </w:r>
      <w:r w:rsidR="00B46E24" w:rsidRPr="00432871">
        <w:t>2</w:t>
      </w:r>
      <w:r w:rsidRPr="00432871">
        <w:t xml:space="preserve">.4. </w:t>
      </w:r>
      <w:r w:rsidR="007E3CC0" w:rsidRPr="00432871">
        <w:t>Hoàn thiện pháp luật về giải quyết tranh chấp</w:t>
      </w:r>
      <w:bookmarkEnd w:id="80"/>
    </w:p>
    <w:p w14:paraId="42ADA330" w14:textId="77777777" w:rsidR="009B5F5C" w:rsidRPr="00432871" w:rsidRDefault="009B5F5C"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Một trong những điểm vướng mắc lớn nhất hiện nay là việc xác định cơ quan có thẩm quyền giải quyết tranh chấp giữa người lao động và doanh nghiệp khi tranh chấp phát sinh ở nước ngoài, hoặc có yếu tố nước ngoài như hợp đồng ký kết tại nước tiếp nhận lao động, nơi thực hiện nghĩa vụ không thuộc lãnh thổ Việt Nam. Hiện nay, Luật Lao động và Luật Người lao động Việt Nam đi làm việc ở nước ngoài theo hợp đồng chưa quy định cụ thể nguyên tắc xác định thẩm quyền trong những trường hợp này, dẫn đến sự lúng túng trong thực tiễn.</w:t>
      </w:r>
    </w:p>
    <w:p w14:paraId="1A5A5011" w14:textId="77777777" w:rsidR="009B5F5C" w:rsidRPr="00432871" w:rsidRDefault="009B5F5C"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Do đó, cần sửa đổi, bổ sung các quy định pháp luật theo hướng: (i) xác định rõ tiêu chí phân định thẩm quyền (dựa trên nơi ký kết hợp đồng, nơi thực hiện nghĩa vụ, hoặc nơi có trụ sở của một trong các bên); (ii) công nhận thẩm quyền xét xử của trọng tài hoặc tòa án nước ngoài trong trường hợp các bên đã có thỏa thuận hợp pháp theo đúng tinh thần của Bộ luật Dân sự 2015 và Luật Trọng tài thương mại.</w:t>
      </w:r>
    </w:p>
    <w:p w14:paraId="15BE57AC" w14:textId="77777777" w:rsidR="009B5F5C" w:rsidRPr="00432871" w:rsidRDefault="001A2CE7"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Do đó, pháp luật cần khuyến khích áp dụng các phương thức này thông qua: (i) công nhận hiệu lực pháp lý của biên bản hòa giải thành công tại các cơ quan </w:t>
      </w:r>
      <w:r w:rsidRPr="00432871">
        <w:rPr>
          <w:rFonts w:asciiTheme="majorHAnsi" w:hAnsiTheme="majorHAnsi" w:cstheme="majorHAnsi"/>
          <w:bCs/>
          <w:lang w:val="vi-VN"/>
        </w:rPr>
        <w:lastRenderedPageBreak/>
        <w:t>đại diện ngoại giao của Việt Nam ở nước ngoài; (ii) xây dựng cơ chế liên kết giữa Bộ LĐTB&amp;XH với các trung tâm trọng tài thương mại quốc tế có uy tín; (iii) đào tạo chuyên sâu đội ngũ cán bộ ngoại giao, lãnh sự về kỹ năng hòa giải và pháp luật lao động quốc tế để có thể tham gia trực tiếp hoặc hỗ trợ giải quyết tranh chấp tại địa bàn nơi người lao động làm việc.</w:t>
      </w:r>
    </w:p>
    <w:p w14:paraId="42361D81" w14:textId="77777777" w:rsidR="00C867C0" w:rsidRPr="00432871" w:rsidRDefault="003B0152" w:rsidP="00432871">
      <w:pPr>
        <w:pStyle w:val="2"/>
        <w:spacing w:line="288" w:lineRule="auto"/>
      </w:pPr>
      <w:bookmarkStart w:id="81" w:name="_Toc201876127"/>
      <w:bookmarkStart w:id="82" w:name="_Toc208847740"/>
      <w:r w:rsidRPr="00432871">
        <w:t>3.</w:t>
      </w:r>
      <w:r w:rsidR="00B46E24" w:rsidRPr="00432871">
        <w:t>3</w:t>
      </w:r>
      <w:r w:rsidR="0001046F" w:rsidRPr="00432871">
        <w:t>.</w:t>
      </w:r>
      <w:r w:rsidRPr="00432871">
        <w:t xml:space="preserve"> </w:t>
      </w:r>
      <w:r w:rsidR="00EA538F" w:rsidRPr="00432871">
        <w:t>Giải pháp n</w:t>
      </w:r>
      <w:r w:rsidR="00431F2E" w:rsidRPr="00432871">
        <w:t>âng cao hiệu quả thực hiện pháp tại thành phố Đà Nẵng</w:t>
      </w:r>
      <w:bookmarkEnd w:id="81"/>
      <w:bookmarkEnd w:id="82"/>
    </w:p>
    <w:p w14:paraId="3116A44C" w14:textId="77777777" w:rsidR="00C867C0" w:rsidRPr="00432871" w:rsidRDefault="00EA538F" w:rsidP="00432871">
      <w:pPr>
        <w:pStyle w:val="3"/>
        <w:spacing w:line="288" w:lineRule="auto"/>
      </w:pPr>
      <w:bookmarkStart w:id="83" w:name="_Toc201876128"/>
      <w:bookmarkStart w:id="84" w:name="_Toc208847741"/>
      <w:r w:rsidRPr="00432871">
        <w:t>3.</w:t>
      </w:r>
      <w:r w:rsidR="00B46E24" w:rsidRPr="00432871">
        <w:t>3</w:t>
      </w:r>
      <w:r w:rsidRPr="00432871">
        <w:t xml:space="preserve">.1. </w:t>
      </w:r>
      <w:r w:rsidR="00C867C0" w:rsidRPr="00432871">
        <w:t>Nâng cao chất lượng đào tạo, trang bị kỹ năng và bảo hộ người lao động</w:t>
      </w:r>
      <w:bookmarkEnd w:id="83"/>
      <w:bookmarkEnd w:id="84"/>
    </w:p>
    <w:p w14:paraId="4CA9C78F"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Một vấn đề nổi cộm là người lao động bị thiếu kỹ năng sống, pháp lý và không biết cách ứng phó khi gặp rủi ro tại nước ngoài. Vì vậy, cần thay đổi cách tiếp cận trong việc đào tạo tiền xuất cảnh, từ "học thuộc" sang đào tạo thực tiễn, gắn với tình huống mô phỏng như: bị chủ lao động quỵt lương, tai nạn lao động, vi phạm hợp đồng. Nội dung đào tạo cần bắt buộc có phần hướng dẫn cách liên hệ với đại sứ quán, tổng lãnh sự quán và cách nhận diện hành vi lừa đảo.</w:t>
      </w:r>
    </w:p>
    <w:p w14:paraId="28598B86"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Ngoài ra, thành phố cần phối hợp với các tổ chức quốc tế, quỹ NGO hoặc đối tác tại nước ngoài để thiết lập các trung tâm hỗ trợ pháp lý và bảo hộ lao động Đà Nẵng tại các quốc gia có đông lao động cư trú. Đối với những trường hợp trở về nước, cần tổ chức các hội thảo định hướng nghề nghiệp, hỗ trợ khởi nghiệp, vay vốn ưu đãi hoặc đào tạo lại để tái hòa nhập hiệu quả, tránh tình trạng thất nghiệp kéo dài hoặc quay lại làm việc “chui” tại nước ngoài.</w:t>
      </w:r>
    </w:p>
    <w:p w14:paraId="0E4A4D9A" w14:textId="77777777" w:rsidR="006F4B5D" w:rsidRPr="00432871" w:rsidRDefault="00EA538F" w:rsidP="00432871">
      <w:pPr>
        <w:pStyle w:val="3"/>
        <w:spacing w:line="288" w:lineRule="auto"/>
      </w:pPr>
      <w:bookmarkStart w:id="85" w:name="_Toc201876129"/>
      <w:bookmarkStart w:id="86" w:name="_Toc208847742"/>
      <w:r w:rsidRPr="00432871">
        <w:t>3.</w:t>
      </w:r>
      <w:r w:rsidR="00B46E24" w:rsidRPr="00432871">
        <w:t>3</w:t>
      </w:r>
      <w:r w:rsidRPr="00432871">
        <w:t xml:space="preserve">.2. </w:t>
      </w:r>
      <w:r w:rsidR="006F4B5D" w:rsidRPr="00432871">
        <w:t>Siết chặt điều kiện hoạt động và nâng cao năng lực của các doanh nghiệp dịch vụ đưa người lao động đi làm việc ở nước ngoài</w:t>
      </w:r>
      <w:bookmarkEnd w:id="85"/>
      <w:bookmarkEnd w:id="86"/>
    </w:p>
    <w:p w14:paraId="538FD015"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Từ thực trạng một số doanh nghiệp thu phí trái quy định, tuyển dụng qua cộng tác viên bất hợp pháp hoặc tổ chức đào tạo sơ sài, cần thiết phải tăng cường kiểm soát ngay từ giai đoạn cấp phép và hoạt động của các doanh nghiệp dịch vụ. Theo đó, cần quy định rõ hơn về năng lực tài chính, cơ sở đào tạo, đội ngũ cán bộ pháp lý của doanh nghiệp trong quá trình thẩm định hồ sơ cấp giấy phép tại Điều 23 Luật số 69/2020/QH14.</w:t>
      </w:r>
    </w:p>
    <w:p w14:paraId="4F2E85E0"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Ngoài ra, các doanh nghiệp phải xây dựng và công bố công khai mức phí, quy trình tuyển dụng, hợp đồng mẫu và chính sách hỗ trợ người lao động trên website của mình, đồng thời chịu sự giám sát chặt chẽ của Sở LĐ-TB&amp;XH. Thành phố cũng cần thành lập Tổ liên ngành định kỳ kiểm tra chất lượng đào tạo, tuyển dụng và xử lý nghiêm các trường hợp vi phạm. Bên cạnh đó, việc khuyến khích hình thành các liên minh doanh nghiệp có uy tín trong từng ngành nghề (điều dưỡng, cơ khí, nông nghiệp) sẽ giúp nâng cao chất lượng và giảm chi phí trung gian cho người lao động.</w:t>
      </w:r>
    </w:p>
    <w:p w14:paraId="46D2D0D2" w14:textId="77777777" w:rsidR="006F4B5D" w:rsidRPr="00432871" w:rsidRDefault="00EA538F" w:rsidP="00432871">
      <w:pPr>
        <w:pStyle w:val="3"/>
        <w:spacing w:line="288" w:lineRule="auto"/>
        <w:rPr>
          <w:iCs/>
        </w:rPr>
      </w:pPr>
      <w:bookmarkStart w:id="87" w:name="_Toc201876130"/>
      <w:bookmarkStart w:id="88" w:name="_Toc208847743"/>
      <w:r w:rsidRPr="00432871">
        <w:lastRenderedPageBreak/>
        <w:t>3.</w:t>
      </w:r>
      <w:r w:rsidR="00B46E24" w:rsidRPr="00432871">
        <w:t>3</w:t>
      </w:r>
      <w:r w:rsidRPr="00432871">
        <w:t xml:space="preserve">.3. </w:t>
      </w:r>
      <w:r w:rsidR="006F4B5D" w:rsidRPr="00432871">
        <w:t>Tăng cường hiệu quả quản lý nhà nước tại địa phương</w:t>
      </w:r>
      <w:bookmarkEnd w:id="87"/>
      <w:bookmarkEnd w:id="88"/>
    </w:p>
    <w:p w14:paraId="20A1D817"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Để khắc phục tình trạng phân tán, thiếu thống nhất trong quản lý nhà nước như hiện nay, cần xây dựng hệ thống cơ sở dữ liệu điện tử đồng bộ về người lao động, doanh nghiệp dịch vụ, các hợp đồng đã ký kết, và tình trạng thực tế tại thị trường tiếp nhận. Hệ thống này cần được kết nối giữa Sở LĐ-TB&amp;XH, Công an thành phố, UBND quận/huyện và các cơ quan đại diện Việt Nam ở nước ngoài để hỗ trợ kiểm tra, giám sát và xử lý sự cố kịp thời.</w:t>
      </w:r>
    </w:p>
    <w:p w14:paraId="7BEBAEFD"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Đồng thời, UBND thành phố cần ban hành Kế hoạch tổng thể về phát triển nguồn nhân lực làm việc ở nước ngoài giai đoạn 2025–2030, trong đó phân công rõ trách nhiệm cho từng sở, ngành; xác định chỉ tiêu lao động theo từng năm và theo từng thị trường; tổ chức đào tạo tiếng, nghề gắn với đơn hàng xuất khẩu cụ thể. Bên cạnh đó, cần đẩy mạnh công tác thanh tra chuyên đề, xử phạt mạnh tay các hành vi môi giới bất hợp pháp, đặc biệt là trên không gian mạng.</w:t>
      </w:r>
    </w:p>
    <w:p w14:paraId="1BA50870" w14:textId="77777777" w:rsidR="006F4B5D" w:rsidRPr="00432871" w:rsidRDefault="006F4B5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Việc thiết lập đường dây nóng 24/7 tại Sở LĐ-TB&amp;XH tiếp nhận thông tin phản ánh từ người lao động, cùng với ứng dụng điện thoại di động cung cấp thông tin thị trường, mức phí, và hỗ trợ pháp lý cũng là giải pháp cần được triển khai sớm, góp phần hiện đại hóa công tác quản lý lao động ngoài nước tại địa phương.</w:t>
      </w:r>
    </w:p>
    <w:p w14:paraId="25417327" w14:textId="77777777" w:rsidR="004B147B" w:rsidRPr="00432871" w:rsidRDefault="00DE2BFA" w:rsidP="00432871">
      <w:pPr>
        <w:tabs>
          <w:tab w:val="left" w:pos="284"/>
          <w:tab w:val="left" w:pos="993"/>
          <w:tab w:val="left" w:pos="1134"/>
        </w:tabs>
        <w:spacing w:line="288" w:lineRule="auto"/>
        <w:ind w:firstLine="709"/>
        <w:rPr>
          <w:rFonts w:asciiTheme="majorHAnsi" w:hAnsiTheme="majorHAnsi" w:cstheme="majorHAnsi"/>
          <w:bCs/>
          <w:i/>
          <w:iCs/>
          <w:lang w:val="vi-VN"/>
        </w:rPr>
      </w:pPr>
      <w:r w:rsidRPr="00432871">
        <w:rPr>
          <w:rFonts w:asciiTheme="majorHAnsi" w:hAnsiTheme="majorHAnsi" w:cstheme="majorHAnsi"/>
          <w:bCs/>
          <w:i/>
          <w:iCs/>
          <w:lang w:val="vi-VN"/>
        </w:rPr>
        <w:t xml:space="preserve">Nâng cao hiệu quả thực thi pháp luật về giải quyết tranh chấp </w:t>
      </w:r>
    </w:p>
    <w:p w14:paraId="5AEB5710" w14:textId="77777777" w:rsidR="004B147B" w:rsidRPr="00432871" w:rsidRDefault="004B147B"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Trong thực tiễn, nhiều tranh chấp phát sinh có tính chất phức tạp, vượt ra ngoài phạm vi quản lý đơn thuần của ngành lao động. Chúng đòi hỏi sự vào cuộc của công an kinh tế (trong các vụ lừa đảo tuyển dụng), ngành tư pháp (trong việc xác lập hợp đồng, phán quyết), và ngoại giao (trong việc phối hợp với cơ quan nước ngoài).</w:t>
      </w:r>
    </w:p>
    <w:p w14:paraId="1177EDFC" w14:textId="77777777" w:rsidR="006F4B5D" w:rsidRPr="00432871" w:rsidRDefault="004B147B"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Vì vậy, cần ban hành quy chế phối hợp liên ngành tại Đà Nẵng, với sự tham gia của Sở LĐTB&amp;XH, Công an TP, Sở Tư pháp, Hội Luật gia, TAND TP Đà Nẵng và các tổ chức hội nghề nghiệp. Quy chế cần quy định rõ quy trình tiếp nhận, thẩm quyền xử lý, thời gian phản hồi và chế độ thông tin hai chiều giữa các cơ quan, đảm bảo thống nhất và kịp thời.</w:t>
      </w:r>
    </w:p>
    <w:p w14:paraId="40F1A8F9" w14:textId="77777777" w:rsidR="00A74C2D" w:rsidRPr="00432871" w:rsidRDefault="00A74C2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Trong bối cảnh công nghệ số phát triển, việc số hóa quy trình tiếp nhận và xử lý tranh chấp là giải pháp hiệu quả nhằm giảm tải áp lực hành chính, đồng thời mở rộng khả năng tiếp cận của người lao động ở xa hoặc ở nước ngoài. Đà Nẵng, với nền tảng là “thành phố thông minh”, có thể đi đầu trong việc này.</w:t>
      </w:r>
    </w:p>
    <w:p w14:paraId="11EC3CCA" w14:textId="77777777" w:rsidR="00A74C2D" w:rsidRPr="00432871" w:rsidRDefault="00A74C2D"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Cụ thể, đề xuất xây dựng Cổng thông tin điện tử hỗ trợ người lao động đi làm việc ở nước ngoài, tích hợp các chức năng: (i) tiếp nhận đơn khiếu nại, tranh chấp; (ii) tra cứu tình trạng xử lý; (iii) truy cập tư vấn pháp lý từ xa; (iv) liên kết với cơ quan đại diện ngoại giao và trọng tài quốc tế.</w:t>
      </w:r>
    </w:p>
    <w:p w14:paraId="2EE4CD2D" w14:textId="77777777" w:rsidR="006F4B5D" w:rsidRPr="00432871" w:rsidRDefault="00F1017E"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lastRenderedPageBreak/>
        <w:t>Mở rộng chương trình đào tạo chuyên môn pháp luật quốc tế về lao động cho cán bộ tại Sở LĐTB&amp;XH, Trung tâm Dịch vụ việc làm, Hội luật gia và các đoàn thể liên quan. Bên cạnh đó, thành phố nên thiết lập mạng lưới luật sư tình nguyện chuyên hỗ trợ người lao động xuất khẩu – có thể làm việc thông qua các trung tâm hỗ trợ pháp lý nhà nước hoặc tổ chức hội đồng hương người Việt ở nước ngoài.</w:t>
      </w:r>
    </w:p>
    <w:p w14:paraId="1AA00F3E" w14:textId="77777777" w:rsidR="0001046F" w:rsidRDefault="006F4B5D" w:rsidP="00432871">
      <w:pPr>
        <w:pStyle w:val="1"/>
        <w:spacing w:line="288" w:lineRule="auto"/>
      </w:pPr>
      <w:bookmarkStart w:id="89" w:name="_Toc208847744"/>
      <w:r w:rsidRPr="00432871">
        <w:t>Tiểu kết chương 3</w:t>
      </w:r>
      <w:bookmarkEnd w:id="89"/>
    </w:p>
    <w:p w14:paraId="0975737A" w14:textId="77777777" w:rsidR="00432871" w:rsidRPr="00432871" w:rsidRDefault="00432871" w:rsidP="00432871">
      <w:pPr>
        <w:pStyle w:val="1"/>
        <w:spacing w:line="288" w:lineRule="auto"/>
      </w:pPr>
    </w:p>
    <w:p w14:paraId="79DBBA67" w14:textId="77777777" w:rsidR="009B5BA2" w:rsidRPr="00432871" w:rsidRDefault="009B5BA2"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Từ các định hướng đó, </w:t>
      </w:r>
      <w:r w:rsidR="004C25FE" w:rsidRPr="00432871">
        <w:rPr>
          <w:rFonts w:asciiTheme="majorHAnsi" w:hAnsiTheme="majorHAnsi" w:cstheme="majorHAnsi"/>
          <w:bCs/>
          <w:lang w:val="vi-VN"/>
        </w:rPr>
        <w:t xml:space="preserve">đề án </w:t>
      </w:r>
      <w:r w:rsidRPr="00432871">
        <w:rPr>
          <w:rFonts w:asciiTheme="majorHAnsi" w:hAnsiTheme="majorHAnsi" w:cstheme="majorHAnsi"/>
          <w:bCs/>
          <w:lang w:val="vi-VN"/>
        </w:rPr>
        <w:t>đã đề xuất nhóm giải pháp hoàn thiện pháp luật như: hoàn thiện quy định về điều kiện chủ thể và nghĩa vụ của người lao động, minh bạch hóa điều kiện hoạt động của doanh nghiệp, sửa đổi quy định liên quan đến cơ chế giải quyết tranh chấp, cũng như thiết lập các cơ chế pháp lý bảo vệ quyền lợi người lao động trong môi trường pháp lý đa tầng. Bên cạnh đó, nhóm giải pháp nâng cao hiệu quả thực thi pháp luật tại Đà Nẵng đã được phân tích sâu, tập trung vào việc kiện toàn tổ chức bộ máy thực thi, tăng cường năng lực cho cán bộ chuyên trách, xây dựng cơ chế phối hợp liên ngành, số hóa quy trình quản lý và hỗ trợ pháp lý từ xa cho người lao động.</w:t>
      </w:r>
    </w:p>
    <w:p w14:paraId="7D8AEC43" w14:textId="77777777" w:rsidR="00681D51" w:rsidRPr="00432871" w:rsidRDefault="009B5BA2" w:rsidP="00432871">
      <w:pPr>
        <w:tabs>
          <w:tab w:val="left" w:pos="284"/>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Từ đó, để hệ thống pháp luật về người lao động Việt Nam đi làm việc ở nước ngoài thực sự đi vào cuộc sống và phát huy hiệu quả, cần đồng thời tiến hành cả hai trục: hoàn thiện pháp luật với tư cách là nền tảng pháp lý tối cao và nâng cao hiệu quả tổ chức thi hành tại địa phương với tư cách là khâu then chốt bảo đảm thực quyền cho người lao động. Các giải pháp đề xuất không chỉ mang tính lý luận mà còn có giá trị thực tiễn, góp phần quan trọng vào việc cải thiện chất lượng hoạt động đưa người lao động Việt Nam đi làm việc ở nước ngoài nói chung và tại Đà Nẵng nói riêng.</w:t>
      </w:r>
    </w:p>
    <w:p w14:paraId="5596C771" w14:textId="77777777" w:rsidR="00EA538F" w:rsidRPr="00432871" w:rsidRDefault="00EA538F" w:rsidP="00432871">
      <w:pPr>
        <w:tabs>
          <w:tab w:val="left" w:pos="993"/>
          <w:tab w:val="left" w:pos="1134"/>
        </w:tabs>
        <w:spacing w:line="288" w:lineRule="auto"/>
        <w:rPr>
          <w:rFonts w:asciiTheme="majorHAnsi" w:hAnsiTheme="majorHAnsi" w:cstheme="majorHAnsi"/>
          <w:bCs/>
          <w:lang w:val="vi-VN"/>
        </w:rPr>
      </w:pPr>
    </w:p>
    <w:p w14:paraId="146E12B2" w14:textId="77777777" w:rsidR="00432871" w:rsidRDefault="00432871">
      <w:pPr>
        <w:rPr>
          <w:rFonts w:asciiTheme="majorHAnsi" w:eastAsiaTheme="majorEastAsia" w:hAnsiTheme="majorHAnsi" w:cstheme="majorHAnsi"/>
          <w:b/>
          <w:bCs/>
          <w:lang w:val="vi-VN"/>
        </w:rPr>
      </w:pPr>
      <w:r>
        <w:br w:type="page"/>
      </w:r>
    </w:p>
    <w:p w14:paraId="5DCFE591" w14:textId="77777777" w:rsidR="0001046F" w:rsidRDefault="006F4B5D" w:rsidP="00432871">
      <w:pPr>
        <w:pStyle w:val="1"/>
        <w:spacing w:line="288" w:lineRule="auto"/>
      </w:pPr>
      <w:bookmarkStart w:id="90" w:name="_Toc208847745"/>
      <w:r w:rsidRPr="00432871">
        <w:lastRenderedPageBreak/>
        <w:t>KẾT LUẬN</w:t>
      </w:r>
      <w:r w:rsidR="00EA538F" w:rsidRPr="00432871">
        <w:t xml:space="preserve"> CHUNG</w:t>
      </w:r>
      <w:bookmarkEnd w:id="90"/>
    </w:p>
    <w:p w14:paraId="0BA6E0A4" w14:textId="77777777" w:rsidR="00432871" w:rsidRPr="00432871" w:rsidRDefault="00432871" w:rsidP="00432871">
      <w:pPr>
        <w:pStyle w:val="1"/>
        <w:spacing w:line="288" w:lineRule="auto"/>
      </w:pPr>
    </w:p>
    <w:p w14:paraId="1C04BBD0" w14:textId="77777777" w:rsidR="00681D51" w:rsidRPr="00432871" w:rsidRDefault="00681D51" w:rsidP="00432871">
      <w:pPr>
        <w:tabs>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 xml:space="preserve">Trên cơ sở nghiên cứu lý luận và thực tiễn tại thành phố Đà Nẵng – một trung tâm kinh tế - xã hội năng động của khu vực miền Trung, luận văn đã tập trung làm rõ ba nội dung trọng tâm. Thứ nhất, hệ thống hóa và phân tích các khái niệm, đặc điểm, nội dung điều chỉnh và vai trò của pháp luật về người lao động Việt Nam đi làm việc ở nước ngoài, trong đó đặc biệt nhấn mạnh tính đặc thù của quan hệ lao động xuất khẩu và sự tác động qua lại giữa pháp luật quốc gia và pháp luật quốc tế. Thứ hai, </w:t>
      </w:r>
      <w:r w:rsidR="00F35800" w:rsidRPr="00432871">
        <w:rPr>
          <w:rFonts w:asciiTheme="majorHAnsi" w:hAnsiTheme="majorHAnsi" w:cstheme="majorHAnsi"/>
          <w:bCs/>
          <w:lang w:val="vi-VN"/>
        </w:rPr>
        <w:t xml:space="preserve">đề án </w:t>
      </w:r>
      <w:r w:rsidRPr="00432871">
        <w:rPr>
          <w:rFonts w:asciiTheme="majorHAnsi" w:hAnsiTheme="majorHAnsi" w:cstheme="majorHAnsi"/>
          <w:bCs/>
          <w:lang w:val="vi-VN"/>
        </w:rPr>
        <w:t xml:space="preserve">đã đánh giá một cách toàn diện thực trạng pháp luật và thực tiễn thi hành pháp luật trong lĩnh vực này tại thành phố Đà Nẵng, bao gồm: điều kiện và quyền nghĩa vụ của người lao động, hoạt động của doanh nghiệp dịch vụ, cơ chế quản lý nhà nước và xử lý tranh chấp pháp lý có yếu tố nước ngoài. Cuối cùng, từ những bất cập được phân tích, </w:t>
      </w:r>
      <w:r w:rsidR="00F35800" w:rsidRPr="00432871">
        <w:rPr>
          <w:rFonts w:asciiTheme="majorHAnsi" w:hAnsiTheme="majorHAnsi" w:cstheme="majorHAnsi"/>
          <w:bCs/>
          <w:lang w:val="vi-VN"/>
        </w:rPr>
        <w:t xml:space="preserve">nghiên cứu </w:t>
      </w:r>
      <w:r w:rsidRPr="00432871">
        <w:rPr>
          <w:rFonts w:asciiTheme="majorHAnsi" w:hAnsiTheme="majorHAnsi" w:cstheme="majorHAnsi"/>
          <w:bCs/>
          <w:lang w:val="vi-VN"/>
        </w:rPr>
        <w:t>đã đề xuất các định hướng hoàn thiện pháp luật cũng như nhóm giải pháp thiết thực nhằm nâng cao hiệu quả thực thi pháp luật tại địa phương.</w:t>
      </w:r>
    </w:p>
    <w:p w14:paraId="7CA5D1EE" w14:textId="77777777" w:rsidR="00681D51" w:rsidRPr="00432871" w:rsidRDefault="00681D51" w:rsidP="00432871">
      <w:pPr>
        <w:tabs>
          <w:tab w:val="left" w:pos="993"/>
          <w:tab w:val="left" w:pos="1134"/>
        </w:tabs>
        <w:spacing w:line="288" w:lineRule="auto"/>
        <w:ind w:firstLine="709"/>
        <w:rPr>
          <w:rFonts w:asciiTheme="majorHAnsi" w:hAnsiTheme="majorHAnsi" w:cstheme="majorHAnsi"/>
          <w:bCs/>
          <w:lang w:val="vi-VN"/>
        </w:rPr>
      </w:pPr>
      <w:r w:rsidRPr="00432871">
        <w:rPr>
          <w:rFonts w:asciiTheme="majorHAnsi" w:hAnsiTheme="majorHAnsi" w:cstheme="majorHAnsi"/>
          <w:bCs/>
          <w:lang w:val="vi-VN"/>
        </w:rPr>
        <w:t>Qua đó có thể thấy, pháp luật về người lao động Việt Nam đi làm việc ở nước ngoài đang từng bước khẳng định vai trò điều tiết vĩ mô trong quản lý nhà nước về lao động quốc tế. Việc nghiên cứu và đề xuất hoàn thiện pháp luật trong lĩnh vực này là một đóng góp thiết thực vào việc bảo đảm quyền lợi hợp pháp của người lao động Việt Nam ở nước ngoài và nâng cao vị thế lao động Việt trên thị trường quốc tế.</w:t>
      </w:r>
    </w:p>
    <w:p w14:paraId="0073A095" w14:textId="77777777" w:rsidR="00432871" w:rsidRDefault="006F4B5D" w:rsidP="00432871">
      <w:pPr>
        <w:tabs>
          <w:tab w:val="left" w:pos="993"/>
          <w:tab w:val="left" w:pos="1134"/>
        </w:tabs>
        <w:spacing w:line="288" w:lineRule="auto"/>
        <w:ind w:firstLine="709"/>
        <w:rPr>
          <w:rFonts w:asciiTheme="majorHAnsi" w:hAnsiTheme="majorHAnsi" w:cstheme="majorHAnsi"/>
          <w:b/>
          <w:lang w:val="vi-VN"/>
        </w:rPr>
        <w:sectPr w:rsidR="00432871" w:rsidSect="00432871">
          <w:footerReference w:type="default" r:id="rId12"/>
          <w:pgSz w:w="11907" w:h="16840" w:code="9"/>
          <w:pgMar w:top="1418" w:right="1134" w:bottom="1418" w:left="1701" w:header="720" w:footer="720" w:gutter="0"/>
          <w:pgNumType w:start="1"/>
          <w:cols w:space="720"/>
        </w:sectPr>
      </w:pPr>
      <w:r w:rsidRPr="00432871">
        <w:rPr>
          <w:rFonts w:asciiTheme="majorHAnsi" w:hAnsiTheme="majorHAnsi" w:cstheme="majorHAnsi"/>
          <w:b/>
          <w:lang w:val="vi-VN"/>
        </w:rPr>
        <w:br w:type="page"/>
      </w:r>
    </w:p>
    <w:p w14:paraId="6EE43730" w14:textId="77777777" w:rsidR="0001046F" w:rsidRPr="00432871" w:rsidRDefault="0001046F" w:rsidP="00432871">
      <w:pPr>
        <w:pStyle w:val="1"/>
        <w:spacing w:line="288" w:lineRule="auto"/>
      </w:pPr>
      <w:bookmarkStart w:id="91" w:name="_Toc201876131"/>
      <w:bookmarkStart w:id="92" w:name="_Toc208847746"/>
      <w:r w:rsidRPr="00432871">
        <w:lastRenderedPageBreak/>
        <w:t>DANH MỤC TÀI LIỆU THAM KHẢO</w:t>
      </w:r>
      <w:bookmarkEnd w:id="91"/>
      <w:bookmarkEnd w:id="92"/>
    </w:p>
    <w:p w14:paraId="44261C15" w14:textId="77777777" w:rsidR="00B46E24" w:rsidRPr="00432871" w:rsidRDefault="00B46E24" w:rsidP="00432871">
      <w:pPr>
        <w:tabs>
          <w:tab w:val="left" w:pos="993"/>
          <w:tab w:val="left" w:pos="1134"/>
        </w:tabs>
        <w:spacing w:line="288" w:lineRule="auto"/>
        <w:ind w:firstLine="709"/>
        <w:rPr>
          <w:rFonts w:asciiTheme="majorHAnsi" w:hAnsiTheme="majorHAnsi" w:cstheme="majorHAnsi"/>
          <w:b/>
          <w:lang w:val="vi-VN"/>
        </w:rPr>
      </w:pPr>
    </w:p>
    <w:p w14:paraId="05102960" w14:textId="77777777" w:rsidR="00B46E24" w:rsidRPr="00432871" w:rsidRDefault="00B46E24" w:rsidP="00432871">
      <w:pPr>
        <w:tabs>
          <w:tab w:val="left" w:pos="993"/>
          <w:tab w:val="left" w:pos="1134"/>
        </w:tabs>
        <w:spacing w:line="288" w:lineRule="auto"/>
        <w:ind w:firstLine="709"/>
        <w:rPr>
          <w:rFonts w:asciiTheme="majorHAnsi" w:hAnsiTheme="majorHAnsi" w:cstheme="majorHAnsi"/>
          <w:b/>
          <w:lang w:val="vi-VN"/>
        </w:rPr>
      </w:pPr>
      <w:r w:rsidRPr="00432871">
        <w:rPr>
          <w:rFonts w:asciiTheme="majorHAnsi" w:hAnsiTheme="majorHAnsi" w:cstheme="majorHAnsi"/>
          <w:b/>
          <w:lang w:val="vi-VN"/>
        </w:rPr>
        <w:t>I. Danh mục văn bản pháp luật</w:t>
      </w:r>
    </w:p>
    <w:p w14:paraId="580FEFE3"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Quốc hội (2019), Bộ luật Lao động Việt Nam </w:t>
      </w:r>
    </w:p>
    <w:p w14:paraId="7672B127"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Quốc hội (2020), Luật Người lao động Việt Nam đi làm việc ở nước ngoài</w:t>
      </w:r>
    </w:p>
    <w:p w14:paraId="29030F45"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Quốc hội (2020), Luật doanh nghiệp Việt Nam </w:t>
      </w:r>
    </w:p>
    <w:p w14:paraId="756D8555"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Quốc hội (2014), Luật Bảo hiểm xã hội Việt Nam</w:t>
      </w:r>
    </w:p>
    <w:p w14:paraId="05A101B9"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Chính phủ (2020), Nghị định số 138/2020/NĐ-CP. Quy định chi tiết về bảo hiểm xã hội đối với người lao động Việt Nam làm việc ở nước ngoài.</w:t>
      </w:r>
    </w:p>
    <w:p w14:paraId="0CCBC2CB"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Chính phủ (2020), Nghị định số 152/2020/NĐ-CP. Quy định chi tiết và hướng dẫn thi hành một số điều của Luật Người lao động Việt Nam đi làm việc ở nước ngoài.</w:t>
      </w:r>
    </w:p>
    <w:p w14:paraId="7FFC9C24"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Tổ chức Lao động Quốc tế (ILO), (1975). Công ước số 143 về việc bảo vệ quyền lợi của người lao động di cư.</w:t>
      </w:r>
    </w:p>
    <w:p w14:paraId="18FF0C56"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Hiệp định đối tác toàn diện và tiến bộ xuyên Thái Bình Dương (CPTPP), 2019;</w:t>
      </w:r>
    </w:p>
    <w:p w14:paraId="0B891171" w14:textId="77777777" w:rsidR="00B46E24" w:rsidRPr="00432871" w:rsidRDefault="00B46E24" w:rsidP="00432871">
      <w:pPr>
        <w:pStyle w:val="ListParagraph"/>
        <w:numPr>
          <w:ilvl w:val="0"/>
          <w:numId w:val="5"/>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Hiệp định thương mại tự do giữa Việt Nam và Liên minh châu Âu (EVFTA), 2019</w:t>
      </w:r>
    </w:p>
    <w:p w14:paraId="246ED97E" w14:textId="77777777" w:rsidR="00B46E24" w:rsidRPr="00432871" w:rsidRDefault="00B46E24" w:rsidP="00432871">
      <w:pPr>
        <w:tabs>
          <w:tab w:val="left" w:pos="993"/>
          <w:tab w:val="left" w:pos="1134"/>
        </w:tabs>
        <w:spacing w:line="288" w:lineRule="auto"/>
        <w:ind w:firstLine="709"/>
        <w:rPr>
          <w:rFonts w:asciiTheme="majorHAnsi" w:hAnsiTheme="majorHAnsi" w:cstheme="majorHAnsi"/>
          <w:b/>
          <w:lang w:val="vi-VN"/>
        </w:rPr>
      </w:pPr>
      <w:r w:rsidRPr="00432871">
        <w:rPr>
          <w:rFonts w:asciiTheme="majorHAnsi" w:hAnsiTheme="majorHAnsi" w:cstheme="majorHAnsi"/>
          <w:b/>
          <w:lang w:val="vi-VN"/>
        </w:rPr>
        <w:t>II. Tài liệu nghiên cứu trong nước</w:t>
      </w:r>
    </w:p>
    <w:p w14:paraId="4B9A8E84"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Phạm Văn Thành (2019), </w:t>
      </w:r>
      <w:r w:rsidRPr="00432871">
        <w:rPr>
          <w:rFonts w:asciiTheme="majorHAnsi" w:hAnsiTheme="majorHAnsi" w:cstheme="majorHAnsi"/>
          <w:bCs/>
          <w:i/>
          <w:iCs/>
          <w:lang w:val="vi-VN"/>
        </w:rPr>
        <w:t>Pháp luật bảo vệ người lao động Việt Nam làm việc ở nước ngoài - Trường hợp lao động tại Hàn Quốc</w:t>
      </w:r>
      <w:r w:rsidRPr="00432871">
        <w:rPr>
          <w:rFonts w:asciiTheme="majorHAnsi" w:hAnsiTheme="majorHAnsi" w:cstheme="majorHAnsi"/>
          <w:bCs/>
          <w:lang w:val="vi-VN"/>
        </w:rPr>
        <w:t>, Luận văn thạc sĩ, Trường Đại học Kinh tế Quốc dân.</w:t>
      </w:r>
    </w:p>
    <w:p w14:paraId="035A2C55"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Tống Văn Bằng (2020), </w:t>
      </w:r>
      <w:r w:rsidRPr="00432871">
        <w:rPr>
          <w:rFonts w:asciiTheme="majorHAnsi" w:hAnsiTheme="majorHAnsi" w:cstheme="majorHAnsi"/>
          <w:bCs/>
          <w:i/>
          <w:iCs/>
          <w:lang w:val="vi-VN"/>
        </w:rPr>
        <w:t>Vấn đề lao động Việt Nam làm việc có thời hạn ở nước ngoài theo hiệp định hợp tác lao động giữa Việt Nam và các nước – Lý luận và thực tiễn</w:t>
      </w:r>
      <w:r w:rsidRPr="00432871">
        <w:rPr>
          <w:rFonts w:asciiTheme="majorHAnsi" w:hAnsiTheme="majorHAnsi" w:cstheme="majorHAnsi"/>
          <w:bCs/>
          <w:lang w:val="vi-VN"/>
        </w:rPr>
        <w:t>, Luận án Tiến sĩ, Trường Đại học Luật Hà Nội.</w:t>
      </w:r>
    </w:p>
    <w:p w14:paraId="35636C35"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bookmarkStart w:id="93" w:name="_Hlk205049013"/>
      <w:r w:rsidRPr="00432871">
        <w:rPr>
          <w:rFonts w:asciiTheme="majorHAnsi" w:hAnsiTheme="majorHAnsi" w:cstheme="majorHAnsi"/>
          <w:bCs/>
          <w:lang w:val="vi-VN"/>
        </w:rPr>
        <w:t xml:space="preserve">Nguyễn Thị Hương Lan (2021), </w:t>
      </w:r>
      <w:r w:rsidRPr="00432871">
        <w:rPr>
          <w:rFonts w:asciiTheme="majorHAnsi" w:hAnsiTheme="majorHAnsi" w:cstheme="majorHAnsi"/>
          <w:bCs/>
          <w:i/>
          <w:iCs/>
          <w:lang w:val="vi-VN"/>
        </w:rPr>
        <w:t>Bảo hộ công dân Việt Nam đi làm việc ở nước ngoài theo các điều ước quốc tế về hợp tác lao động</w:t>
      </w:r>
      <w:r w:rsidRPr="00432871">
        <w:rPr>
          <w:rFonts w:asciiTheme="majorHAnsi" w:hAnsiTheme="majorHAnsi" w:cstheme="majorHAnsi"/>
          <w:bCs/>
          <w:lang w:val="vi-VN"/>
        </w:rPr>
        <w:t>, Luận án Tiến sĩ Luật học, Học viện Khoa học Xã hội, Hà Nội</w:t>
      </w:r>
      <w:bookmarkEnd w:id="93"/>
      <w:r w:rsidRPr="00432871">
        <w:rPr>
          <w:rFonts w:asciiTheme="majorHAnsi" w:hAnsiTheme="majorHAnsi" w:cstheme="majorHAnsi"/>
          <w:bCs/>
          <w:lang w:val="vi-VN"/>
        </w:rPr>
        <w:t>.</w:t>
      </w:r>
    </w:p>
    <w:p w14:paraId="423AF0FD"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Nguyễn Văn Sinh (2023), </w:t>
      </w:r>
      <w:r w:rsidRPr="00432871">
        <w:rPr>
          <w:rFonts w:asciiTheme="majorHAnsi" w:hAnsiTheme="majorHAnsi" w:cstheme="majorHAnsi"/>
          <w:bCs/>
          <w:i/>
          <w:iCs/>
          <w:lang w:val="vi-VN"/>
        </w:rPr>
        <w:t>Pháp luật về người lao động Việt Nam đi làm việc ở nước ngoài</w:t>
      </w:r>
      <w:r w:rsidRPr="00432871">
        <w:rPr>
          <w:rFonts w:asciiTheme="majorHAnsi" w:hAnsiTheme="majorHAnsi" w:cstheme="majorHAnsi"/>
          <w:bCs/>
          <w:lang w:val="vi-VN"/>
        </w:rPr>
        <w:t>, Luận án Tiến sĩ Luật học, Trường Đại học Luật Hà Nội.</w:t>
      </w:r>
    </w:p>
    <w:p w14:paraId="6A3BFB8A"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lang w:val="vi-VN"/>
        </w:rPr>
        <w:t>Nguyễn Thị Thanh Nghỉ (2023),</w:t>
      </w:r>
      <w:r w:rsidRPr="00432871">
        <w:rPr>
          <w:rFonts w:asciiTheme="majorHAnsi" w:hAnsiTheme="majorHAnsi" w:cstheme="majorHAnsi"/>
          <w:bCs/>
          <w:lang w:val="vi-VN"/>
        </w:rPr>
        <w:t xml:space="preserve"> </w:t>
      </w:r>
      <w:r w:rsidRPr="00432871">
        <w:rPr>
          <w:rFonts w:asciiTheme="majorHAnsi" w:hAnsiTheme="majorHAnsi" w:cstheme="majorHAnsi"/>
          <w:bCs/>
          <w:i/>
          <w:iCs/>
          <w:lang w:val="vi-VN"/>
        </w:rPr>
        <w:t>Pháp luật về đưa người lao động Việt Nam đi làm việc ở nước ngoài theo hợp đồng</w:t>
      </w:r>
      <w:r w:rsidRPr="00432871">
        <w:rPr>
          <w:rFonts w:asciiTheme="majorHAnsi" w:hAnsiTheme="majorHAnsi" w:cstheme="majorHAnsi"/>
          <w:bCs/>
          <w:lang w:val="vi-VN"/>
        </w:rPr>
        <w:t>, Luận văn Thạc sĩ Luật học, Trường Đại học Luật, Đại học Huế.</w:t>
      </w:r>
    </w:p>
    <w:p w14:paraId="1A2DD0F9" w14:textId="77777777" w:rsidR="00B46E24" w:rsidRPr="00432871" w:rsidRDefault="00B46E24" w:rsidP="00432871">
      <w:pPr>
        <w:pStyle w:val="ListParagraph"/>
        <w:numPr>
          <w:ilvl w:val="0"/>
          <w:numId w:val="3"/>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 xml:space="preserve">Trần Tuấn Sơn (2023), </w:t>
      </w:r>
      <w:r w:rsidRPr="00432871">
        <w:rPr>
          <w:rFonts w:asciiTheme="majorHAnsi" w:hAnsiTheme="majorHAnsi" w:cstheme="majorHAnsi"/>
          <w:bCs/>
          <w:i/>
          <w:iCs/>
          <w:lang w:val="vi-VN"/>
        </w:rPr>
        <w:t xml:space="preserve">Pháp luật Việt Nam về bảo vệ quyền của người lao động trong bối cảnh Việt Nam gia nhập hiệp định đối tác toàn diện và tiến bộ </w:t>
      </w:r>
      <w:r w:rsidRPr="00432871">
        <w:rPr>
          <w:rFonts w:asciiTheme="majorHAnsi" w:hAnsiTheme="majorHAnsi" w:cstheme="majorHAnsi"/>
          <w:bCs/>
          <w:i/>
          <w:iCs/>
          <w:lang w:val="vi-VN"/>
        </w:rPr>
        <w:lastRenderedPageBreak/>
        <w:t>xuyên Thái Bình Dương (CPTPP)</w:t>
      </w:r>
      <w:r w:rsidRPr="00432871">
        <w:rPr>
          <w:rFonts w:asciiTheme="majorHAnsi" w:hAnsiTheme="majorHAnsi" w:cstheme="majorHAnsi"/>
          <w:bCs/>
          <w:lang w:val="vi-VN"/>
        </w:rPr>
        <w:t>, Luận án Tiến sĩ Luật học, Trường Đại học Luật – Đại học Huế.</w:t>
      </w:r>
    </w:p>
    <w:p w14:paraId="6AB6B340" w14:textId="77777777" w:rsidR="00B46E24" w:rsidRPr="00432871" w:rsidRDefault="00B46E24" w:rsidP="00432871">
      <w:pPr>
        <w:pStyle w:val="ListParagraph"/>
        <w:tabs>
          <w:tab w:val="left" w:pos="993"/>
          <w:tab w:val="left" w:pos="1134"/>
        </w:tabs>
        <w:spacing w:line="288" w:lineRule="auto"/>
        <w:ind w:left="0" w:firstLine="709"/>
        <w:contextualSpacing w:val="0"/>
        <w:rPr>
          <w:rFonts w:asciiTheme="majorHAnsi" w:hAnsiTheme="majorHAnsi" w:cstheme="majorHAnsi"/>
          <w:b/>
          <w:lang w:val="vi-VN"/>
        </w:rPr>
      </w:pPr>
      <w:r w:rsidRPr="00432871">
        <w:rPr>
          <w:rFonts w:asciiTheme="majorHAnsi" w:hAnsiTheme="majorHAnsi" w:cstheme="majorHAnsi"/>
          <w:b/>
          <w:lang w:val="vi-VN"/>
        </w:rPr>
        <w:t>III. Tài liệu nghiên cứu nước ngoài</w:t>
      </w:r>
    </w:p>
    <w:p w14:paraId="7E07936F" w14:textId="77777777" w:rsidR="00B46E24" w:rsidRPr="00432871" w:rsidRDefault="00B46E24" w:rsidP="00432871">
      <w:pPr>
        <w:pStyle w:val="ListParagraph"/>
        <w:numPr>
          <w:ilvl w:val="0"/>
          <w:numId w:val="6"/>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Aye Aye Win &amp; ILO (2020), “</w:t>
      </w:r>
      <w:r w:rsidRPr="00432871">
        <w:rPr>
          <w:rFonts w:asciiTheme="majorHAnsi" w:hAnsiTheme="majorHAnsi" w:cstheme="majorHAnsi"/>
          <w:bCs/>
          <w:i/>
          <w:iCs/>
          <w:lang w:val="vi-VN"/>
        </w:rPr>
        <w:t>Labour Migration Governance in Asia-Pacific: A Comparative Analysis</w:t>
      </w:r>
      <w:r w:rsidRPr="00432871">
        <w:rPr>
          <w:rFonts w:asciiTheme="majorHAnsi" w:hAnsiTheme="majorHAnsi" w:cstheme="majorHAnsi"/>
          <w:bCs/>
          <w:lang w:val="vi-VN"/>
        </w:rPr>
        <w:t>”.</w:t>
      </w:r>
    </w:p>
    <w:p w14:paraId="03B00CD4" w14:textId="77777777" w:rsidR="00B46E24" w:rsidRPr="00432871" w:rsidRDefault="00B46E24" w:rsidP="00432871">
      <w:pPr>
        <w:pStyle w:val="ListParagraph"/>
        <w:numPr>
          <w:ilvl w:val="0"/>
          <w:numId w:val="6"/>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Stephen Castles và Mark J. Miller trong tác phẩm "</w:t>
      </w:r>
      <w:r w:rsidRPr="00432871">
        <w:rPr>
          <w:rFonts w:asciiTheme="majorHAnsi" w:hAnsiTheme="majorHAnsi" w:cstheme="majorHAnsi"/>
          <w:bCs/>
          <w:i/>
          <w:iCs/>
          <w:lang w:val="vi-VN"/>
        </w:rPr>
        <w:t>The Age of Migration: International Population Movements in the Modern World</w:t>
      </w:r>
      <w:r w:rsidRPr="00432871">
        <w:rPr>
          <w:rFonts w:asciiTheme="majorHAnsi" w:hAnsiTheme="majorHAnsi" w:cstheme="majorHAnsi"/>
          <w:bCs/>
          <w:lang w:val="vi-VN"/>
        </w:rPr>
        <w:t>" (2020)</w:t>
      </w:r>
    </w:p>
    <w:p w14:paraId="13E8CC1A" w14:textId="77777777" w:rsidR="00B46E24" w:rsidRPr="00432871" w:rsidRDefault="00B46E24" w:rsidP="00432871">
      <w:pPr>
        <w:pStyle w:val="ListParagraph"/>
        <w:numPr>
          <w:ilvl w:val="0"/>
          <w:numId w:val="6"/>
        </w:numPr>
        <w:tabs>
          <w:tab w:val="left" w:pos="993"/>
          <w:tab w:val="left" w:pos="1134"/>
        </w:tabs>
        <w:spacing w:line="288" w:lineRule="auto"/>
        <w:ind w:left="0" w:firstLine="709"/>
        <w:contextualSpacing w:val="0"/>
        <w:rPr>
          <w:rFonts w:asciiTheme="majorHAnsi" w:hAnsiTheme="majorHAnsi" w:cstheme="majorHAnsi"/>
          <w:bCs/>
          <w:lang w:val="vi-VN"/>
        </w:rPr>
      </w:pPr>
      <w:r w:rsidRPr="00432871">
        <w:rPr>
          <w:rFonts w:asciiTheme="majorHAnsi" w:hAnsiTheme="majorHAnsi" w:cstheme="majorHAnsi"/>
          <w:bCs/>
          <w:lang w:val="vi-VN"/>
        </w:rPr>
        <w:t>Báo cáo "</w:t>
      </w:r>
      <w:r w:rsidRPr="00432871">
        <w:rPr>
          <w:rFonts w:asciiTheme="majorHAnsi" w:hAnsiTheme="majorHAnsi" w:cstheme="majorHAnsi"/>
          <w:bCs/>
          <w:i/>
          <w:iCs/>
          <w:lang w:val="vi-VN"/>
        </w:rPr>
        <w:t>ILO Global Estimates on International Migrant Workers – Results and Methodology</w:t>
      </w:r>
      <w:r w:rsidRPr="00432871">
        <w:rPr>
          <w:rFonts w:asciiTheme="majorHAnsi" w:hAnsiTheme="majorHAnsi" w:cstheme="majorHAnsi"/>
          <w:bCs/>
          <w:lang w:val="vi-VN"/>
        </w:rPr>
        <w:t>" (2021)</w:t>
      </w:r>
    </w:p>
    <w:p w14:paraId="64EAC5EE" w14:textId="77777777" w:rsidR="00B46E24" w:rsidRPr="00432871" w:rsidRDefault="00B46E24" w:rsidP="00432871">
      <w:pPr>
        <w:pStyle w:val="ListParagraph"/>
        <w:tabs>
          <w:tab w:val="left" w:pos="993"/>
          <w:tab w:val="left" w:pos="1134"/>
        </w:tabs>
        <w:spacing w:line="288" w:lineRule="auto"/>
        <w:ind w:left="0" w:firstLine="709"/>
        <w:contextualSpacing w:val="0"/>
        <w:rPr>
          <w:rFonts w:asciiTheme="majorHAnsi" w:hAnsiTheme="majorHAnsi" w:cstheme="majorHAnsi"/>
          <w:b/>
          <w:lang w:val="vi-VN"/>
        </w:rPr>
      </w:pPr>
      <w:r w:rsidRPr="00432871">
        <w:rPr>
          <w:rFonts w:asciiTheme="majorHAnsi" w:hAnsiTheme="majorHAnsi" w:cstheme="majorHAnsi"/>
          <w:b/>
          <w:lang w:val="vi-VN"/>
        </w:rPr>
        <w:t>IV. Tài liệu điện tử</w:t>
      </w:r>
    </w:p>
    <w:p w14:paraId="1DB8160D"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bCs/>
          <w:lang w:val="vi-VN"/>
        </w:rPr>
        <w:t xml:space="preserve">T ống Văn Bằng (2021), </w:t>
      </w:r>
      <w:r w:rsidRPr="00432871">
        <w:rPr>
          <w:rFonts w:asciiTheme="majorHAnsi" w:hAnsiTheme="majorHAnsi" w:cstheme="majorHAnsi"/>
          <w:bCs/>
          <w:i/>
          <w:iCs/>
          <w:lang w:val="vi-VN"/>
        </w:rPr>
        <w:t>Hiệp định hợp tác lao động giữa Việt Nam và các nước về lao động Việt Nam làm việc có thời hạn ở nước ngoài - Thực trạng và giải pháp</w:t>
      </w:r>
      <w:r w:rsidRPr="00432871">
        <w:rPr>
          <w:rFonts w:asciiTheme="majorHAnsi" w:hAnsiTheme="majorHAnsi" w:cstheme="majorHAnsi"/>
          <w:bCs/>
          <w:lang w:val="vi-VN"/>
        </w:rPr>
        <w:t xml:space="preserve">, Tạp chí Dân chủ và Pháp luật, truy cập tại: </w:t>
      </w:r>
      <w:hyperlink r:id="rId13" w:tgtFrame="_new" w:history="1">
        <w:r w:rsidRPr="00432871">
          <w:rPr>
            <w:rStyle w:val="Hyperlink"/>
            <w:rFonts w:asciiTheme="majorHAnsi" w:hAnsiTheme="majorHAnsi" w:cstheme="majorHAnsi"/>
            <w:bCs/>
            <w:u w:val="none"/>
            <w:lang w:val="vi-VN"/>
          </w:rPr>
          <w:t>https://danchuphap luat.vn/hiep-dinh-hop-tac-lao-dong-giua-viet-nam-va-cac-nuoc-ve-lao-dong-viet-nam-lam-viec-co-thoi-han-o-nuocngoai-thuc-trang-va-giai-phap</w:t>
        </w:r>
      </w:hyperlink>
      <w:r w:rsidRPr="00432871">
        <w:rPr>
          <w:rFonts w:asciiTheme="majorHAnsi" w:hAnsiTheme="majorHAnsi" w:cstheme="majorHAnsi"/>
          <w:bCs/>
          <w:lang w:val="vi-VN"/>
        </w:rPr>
        <w:t>.</w:t>
      </w:r>
    </w:p>
    <w:p w14:paraId="3A32BB5A"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bCs/>
          <w:lang w:val="vi-VN"/>
        </w:rPr>
        <w:t xml:space="preserve">Nguyễn Thị Thanh Huyền (2020), </w:t>
      </w:r>
      <w:r w:rsidRPr="00432871">
        <w:rPr>
          <w:rFonts w:asciiTheme="majorHAnsi" w:hAnsiTheme="majorHAnsi" w:cstheme="majorHAnsi"/>
          <w:bCs/>
          <w:i/>
          <w:iCs/>
          <w:lang w:val="vi-VN"/>
        </w:rPr>
        <w:t>Người lao động Việt Nam đi làm việc ở nước ngoài theo hợp đồng - Thực trạng và giải pháp</w:t>
      </w:r>
      <w:r w:rsidRPr="00432871">
        <w:rPr>
          <w:rFonts w:asciiTheme="majorHAnsi" w:hAnsiTheme="majorHAnsi" w:cstheme="majorHAnsi"/>
          <w:bCs/>
          <w:lang w:val="vi-VN"/>
        </w:rPr>
        <w:t>, Tạp chí Công thương, số 3, tháng 2/2020.</w:t>
      </w:r>
    </w:p>
    <w:p w14:paraId="474A423D"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lang w:val="vi-VN"/>
        </w:rPr>
      </w:pPr>
      <w:r w:rsidRPr="00432871">
        <w:rPr>
          <w:rFonts w:asciiTheme="majorHAnsi" w:hAnsiTheme="majorHAnsi" w:cstheme="majorHAnsi"/>
          <w:lang w:val="vi-VN"/>
        </w:rPr>
        <w:t>Anh Huy (2025), “Tuyên án các đối tượng trong đường dây làm thị thực "chui" đưa người sang châu Âu”, tại https://baophapluat.vn/tuyen-an-cac-doi-tuong-trong-duong-day-lam-thi-thuc-chui-dua-nguoi-sang-chau-au-post544941.html, truy cập:10/4/2025.</w:t>
      </w:r>
    </w:p>
    <w:p w14:paraId="06DBF023"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lang w:val="vi-VN"/>
        </w:rPr>
        <w:t>Cục quản lý lao động ngoài nước, Bộ Lao động - Thương binh và Xã hội, “Cảnh báo lừa đảo tuyển chọn lao động đi làm việc ở nước ngoài”, http://www.dolab.gov.vn/New/View2.aspx?Key=3026, cập nhật ngày 30/6/2025.</w:t>
      </w:r>
    </w:p>
    <w:p w14:paraId="3E981740"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bCs/>
          <w:lang w:val="vi-VN"/>
        </w:rPr>
        <w:t xml:space="preserve">Dương Tâm (2020), “Chất lượng nhân lực- thách thức lớn của Việt Nam”, </w:t>
      </w:r>
      <w:hyperlink r:id="rId14" w:history="1">
        <w:r w:rsidRPr="00432871">
          <w:rPr>
            <w:rStyle w:val="Hyperlink"/>
            <w:rFonts w:asciiTheme="majorHAnsi" w:hAnsiTheme="majorHAnsi" w:cstheme="majorHAnsi"/>
            <w:bCs/>
            <w:color w:val="auto"/>
            <w:u w:val="none"/>
            <w:lang w:val="vi-VN"/>
          </w:rPr>
          <w:t>https://vnexpress.net/chat-luong-nhan-lucthach-thuc-lon-cua-viet-nam-4013069.html</w:t>
        </w:r>
      </w:hyperlink>
      <w:r w:rsidRPr="00432871">
        <w:rPr>
          <w:rFonts w:asciiTheme="majorHAnsi" w:hAnsiTheme="majorHAnsi" w:cstheme="majorHAnsi"/>
          <w:bCs/>
          <w:lang w:val="vi-VN"/>
        </w:rPr>
        <w:t>, Báo Pháp Luật Hồ Chí Minh, Truy cập ngày 2/3/2025.</w:t>
      </w:r>
    </w:p>
    <w:p w14:paraId="6BC0D65A"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bCs/>
          <w:lang w:val="vi-VN"/>
        </w:rPr>
        <w:t xml:space="preserve">Đoàn Minh Trang (2024), </w:t>
      </w:r>
      <w:r w:rsidRPr="00432871">
        <w:rPr>
          <w:rFonts w:asciiTheme="majorHAnsi" w:hAnsiTheme="majorHAnsi" w:cstheme="majorHAnsi"/>
          <w:bCs/>
          <w:i/>
          <w:iCs/>
          <w:lang w:val="vi-VN"/>
        </w:rPr>
        <w:t>Bảo đảm quyền lợi của người lao động Việt Nam đi làm việc ở nước ngoài</w:t>
      </w:r>
      <w:r w:rsidRPr="00432871">
        <w:rPr>
          <w:rFonts w:asciiTheme="majorHAnsi" w:hAnsiTheme="majorHAnsi" w:cstheme="majorHAnsi"/>
          <w:bCs/>
          <w:lang w:val="vi-VN"/>
        </w:rPr>
        <w:t>, Tạp chí Quản lý nhà nước, số 343, tháng 8/2024.</w:t>
      </w:r>
    </w:p>
    <w:p w14:paraId="5FEC2E4F"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lang w:val="vi-VN"/>
        </w:rPr>
        <w:t>Hồ Thủy Tiên (2020), “</w:t>
      </w:r>
      <w:r w:rsidRPr="00432871">
        <w:rPr>
          <w:rFonts w:asciiTheme="majorHAnsi" w:hAnsiTheme="majorHAnsi" w:cstheme="majorHAnsi"/>
          <w:i/>
          <w:iCs/>
          <w:lang w:val="vi-VN"/>
        </w:rPr>
        <w:t>Hoàn thiện các quy định về xử phạt vi phạm hành chính trong lĩnh vực đưa người lao động Việt Nam đi làm việc ở nước ngoài</w:t>
      </w:r>
      <w:r w:rsidRPr="00432871">
        <w:rPr>
          <w:rFonts w:asciiTheme="majorHAnsi" w:hAnsiTheme="majorHAnsi" w:cstheme="majorHAnsi"/>
          <w:lang w:val="vi-VN"/>
        </w:rPr>
        <w:t>”, Tạp chí Nghiên cứu lập pháp, 1(401).</w:t>
      </w:r>
    </w:p>
    <w:p w14:paraId="02B97108"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lang w:val="vi-VN"/>
        </w:rPr>
      </w:pPr>
      <w:r w:rsidRPr="00432871">
        <w:rPr>
          <w:rFonts w:asciiTheme="majorHAnsi" w:hAnsiTheme="majorHAnsi" w:cstheme="majorHAnsi"/>
          <w:lang w:val="vi-VN"/>
        </w:rPr>
        <w:t xml:space="preserve">Minh Trang (2024), “Đà Nẵng: Chủ động ngăn chặn hoạt động đưa người Việt Nam ra nước ngoài trái phép”, </w:t>
      </w:r>
      <w:hyperlink r:id="rId15" w:history="1">
        <w:r w:rsidRPr="00432871">
          <w:rPr>
            <w:rFonts w:asciiTheme="majorHAnsi" w:hAnsiTheme="majorHAnsi" w:cstheme="majorHAnsi"/>
            <w:lang w:val="vi-VN"/>
          </w:rPr>
          <w:t>https://baochinhphu.vn/da-nang-chu-dong-</w:t>
        </w:r>
        <w:r w:rsidRPr="00432871">
          <w:rPr>
            <w:rFonts w:asciiTheme="majorHAnsi" w:hAnsiTheme="majorHAnsi" w:cstheme="majorHAnsi"/>
            <w:lang w:val="vi-VN"/>
          </w:rPr>
          <w:lastRenderedPageBreak/>
          <w:t>ngan-chan-hoat-dong-dua-nguoi-viet-nam-ra-nuoc-ngoai-trai-phep-102240313141834968.htm?utm</w:t>
        </w:r>
      </w:hyperlink>
      <w:r w:rsidRPr="00432871">
        <w:rPr>
          <w:rFonts w:asciiTheme="majorHAnsi" w:hAnsiTheme="majorHAnsi" w:cstheme="majorHAnsi"/>
          <w:lang w:val="vi-VN"/>
        </w:rPr>
        <w:t>, Báo chính phủ, Truy cập ngày 13/03/2025.</w:t>
      </w:r>
    </w:p>
    <w:p w14:paraId="1F31FBB4"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bCs/>
          <w:lang w:val="vi-VN"/>
        </w:rPr>
        <w:t xml:space="preserve">Nguyễn Thị Tuyết Vân, Vũ Thị Thanh Huyền (2023), </w:t>
      </w:r>
      <w:r w:rsidRPr="00432871">
        <w:rPr>
          <w:rFonts w:asciiTheme="majorHAnsi" w:hAnsiTheme="majorHAnsi" w:cstheme="majorHAnsi"/>
          <w:bCs/>
          <w:i/>
          <w:iCs/>
          <w:lang w:val="vi-VN"/>
        </w:rPr>
        <w:t>Quyền của người lao động di trú theo pháp luật lao động Việt Nam và một số khuyến nghị</w:t>
      </w:r>
      <w:r w:rsidRPr="00432871">
        <w:rPr>
          <w:rFonts w:asciiTheme="majorHAnsi" w:hAnsiTheme="majorHAnsi" w:cstheme="majorHAnsi"/>
          <w:bCs/>
          <w:lang w:val="vi-VN"/>
        </w:rPr>
        <w:t xml:space="preserve">, Tạp chí Dân chủ và Pháp luật, truy cập tại: </w:t>
      </w:r>
      <w:hyperlink r:id="rId16" w:tgtFrame="_new" w:history="1">
        <w:r w:rsidRPr="00432871">
          <w:rPr>
            <w:rStyle w:val="Hyperlink"/>
            <w:rFonts w:asciiTheme="majorHAnsi" w:eastAsiaTheme="majorEastAsia" w:hAnsiTheme="majorHAnsi" w:cstheme="majorHAnsi"/>
            <w:bCs/>
            <w:color w:val="auto"/>
            <w:u w:val="none"/>
            <w:lang w:val="vi-VN"/>
          </w:rPr>
          <w:t>https://danchuphapluat.vn/quyen-cua-nguoi-lao-dong-di-tru-theo-phap-luat-lao-dong-viet-nam-va-mot-so-khuyen-nghi</w:t>
        </w:r>
      </w:hyperlink>
      <w:r w:rsidRPr="00432871">
        <w:rPr>
          <w:rFonts w:asciiTheme="majorHAnsi" w:hAnsiTheme="majorHAnsi" w:cstheme="majorHAnsi"/>
          <w:bCs/>
          <w:lang w:val="vi-VN"/>
        </w:rPr>
        <w:t>.</w:t>
      </w:r>
    </w:p>
    <w:p w14:paraId="5B91D9EB"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lang w:val="vi-VN"/>
        </w:rPr>
        <w:t>Theo tạp chí sự kiện “Quản lý dữ liệu người lao động Việt Nam đi làm việc ở nước ngoài - Thực trạng và giải pháp”,  https://consosukien.vn/, ngày 28/04/2025.</w:t>
      </w:r>
    </w:p>
    <w:p w14:paraId="0561FFB1" w14:textId="77777777" w:rsidR="00B46E24" w:rsidRPr="00432871" w:rsidRDefault="00B46E24" w:rsidP="00432871">
      <w:pPr>
        <w:numPr>
          <w:ilvl w:val="0"/>
          <w:numId w:val="1"/>
        </w:numPr>
        <w:tabs>
          <w:tab w:val="left" w:pos="993"/>
          <w:tab w:val="left" w:pos="1134"/>
        </w:tabs>
        <w:spacing w:line="288" w:lineRule="auto"/>
        <w:ind w:left="0" w:firstLine="709"/>
        <w:rPr>
          <w:rFonts w:asciiTheme="majorHAnsi" w:hAnsiTheme="majorHAnsi" w:cstheme="majorHAnsi"/>
          <w:bCs/>
          <w:lang w:val="vi-VN"/>
        </w:rPr>
      </w:pPr>
      <w:r w:rsidRPr="00432871">
        <w:rPr>
          <w:rFonts w:asciiTheme="majorHAnsi" w:hAnsiTheme="majorHAnsi" w:cstheme="majorHAnsi"/>
          <w:lang w:val="vi-VN"/>
        </w:rPr>
        <w:t>Vũ Thị Yến (2020), “</w:t>
      </w:r>
      <w:r w:rsidRPr="00432871">
        <w:rPr>
          <w:rFonts w:asciiTheme="majorHAnsi" w:hAnsiTheme="majorHAnsi" w:cstheme="majorHAnsi"/>
          <w:i/>
          <w:iCs/>
          <w:lang w:val="vi-VN"/>
        </w:rPr>
        <w:t>Các yếu tố ảnh hưởng đến chính sách hỗ trợ tạo việc làm cho người lao động đi làm việc ở nước ngoài khi về nước</w:t>
      </w:r>
      <w:r w:rsidRPr="00432871">
        <w:rPr>
          <w:rFonts w:asciiTheme="majorHAnsi" w:hAnsiTheme="majorHAnsi" w:cstheme="majorHAnsi"/>
          <w:lang w:val="vi-VN"/>
        </w:rPr>
        <w:t>”, Tạp chí Công thương, (1).</w:t>
      </w:r>
    </w:p>
    <w:p w14:paraId="1B9ACB52" w14:textId="77777777" w:rsidR="007120FF" w:rsidRPr="00432871" w:rsidRDefault="007120FF" w:rsidP="00432871">
      <w:pPr>
        <w:spacing w:line="288" w:lineRule="auto"/>
        <w:ind w:left="360"/>
        <w:rPr>
          <w:rFonts w:asciiTheme="majorHAnsi" w:hAnsiTheme="majorHAnsi" w:cstheme="majorHAnsi"/>
          <w:color w:val="C00000"/>
          <w:lang w:val="vi-VN"/>
        </w:rPr>
      </w:pPr>
    </w:p>
    <w:sectPr w:rsidR="007120FF" w:rsidRPr="00432871" w:rsidSect="00432871">
      <w:footerReference w:type="default" r:id="rId17"/>
      <w:pgSz w:w="11907" w:h="16840" w:code="9"/>
      <w:pgMar w:top="1418" w:right="1134" w:bottom="1418"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50EF1" w14:textId="77777777" w:rsidR="00ED3789" w:rsidRDefault="00ED3789">
      <w:pPr>
        <w:spacing w:line="240" w:lineRule="auto"/>
      </w:pPr>
      <w:r>
        <w:separator/>
      </w:r>
    </w:p>
  </w:endnote>
  <w:endnote w:type="continuationSeparator" w:id="0">
    <w:p w14:paraId="17741E65" w14:textId="77777777" w:rsidR="00ED3789" w:rsidRDefault="00ED3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0FE39" w14:textId="77777777" w:rsidR="002A7525" w:rsidRDefault="002A7525">
    <w:pPr>
      <w:pStyle w:val="Footer"/>
      <w:jc w:val="center"/>
    </w:pPr>
  </w:p>
  <w:p w14:paraId="0FE5A335" w14:textId="77777777" w:rsidR="002A7525" w:rsidRDefault="002A7525">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9588053"/>
      <w:docPartObj>
        <w:docPartGallery w:val="Page Numbers (Bottom of Page)"/>
        <w:docPartUnique/>
      </w:docPartObj>
    </w:sdtPr>
    <w:sdtEndPr>
      <w:rPr>
        <w:noProof/>
        <w:sz w:val="26"/>
      </w:rPr>
    </w:sdtEndPr>
    <w:sdtContent>
      <w:p w14:paraId="23904783" w14:textId="77777777" w:rsidR="002A7525" w:rsidRPr="003A5DB0" w:rsidRDefault="002A7525">
        <w:pPr>
          <w:pStyle w:val="Footer"/>
          <w:jc w:val="center"/>
          <w:rPr>
            <w:sz w:val="26"/>
          </w:rPr>
        </w:pPr>
        <w:r w:rsidRPr="003A5DB0">
          <w:rPr>
            <w:sz w:val="26"/>
          </w:rPr>
          <w:fldChar w:fldCharType="begin"/>
        </w:r>
        <w:r w:rsidRPr="003A5DB0">
          <w:rPr>
            <w:sz w:val="26"/>
          </w:rPr>
          <w:instrText xml:space="preserve"> PAGE   \* MERGEFORMAT </w:instrText>
        </w:r>
        <w:r w:rsidRPr="003A5DB0">
          <w:rPr>
            <w:sz w:val="26"/>
          </w:rPr>
          <w:fldChar w:fldCharType="separate"/>
        </w:r>
        <w:r w:rsidR="00E143EC">
          <w:rPr>
            <w:noProof/>
            <w:sz w:val="26"/>
          </w:rPr>
          <w:t>21</w:t>
        </w:r>
        <w:r w:rsidRPr="003A5DB0">
          <w:rPr>
            <w:noProof/>
            <w:sz w:val="26"/>
          </w:rPr>
          <w:fldChar w:fldCharType="end"/>
        </w:r>
      </w:p>
    </w:sdtContent>
  </w:sdt>
  <w:p w14:paraId="71143C89" w14:textId="77777777" w:rsidR="002A7525" w:rsidRDefault="002A7525">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275D2" w14:textId="77777777" w:rsidR="002A7525" w:rsidRPr="003A5DB0" w:rsidRDefault="002A7525">
    <w:pPr>
      <w:pStyle w:val="Footer"/>
      <w:jc w:val="center"/>
      <w:rPr>
        <w:sz w:val="26"/>
      </w:rPr>
    </w:pPr>
  </w:p>
  <w:p w14:paraId="63EEF0B9" w14:textId="77777777" w:rsidR="002A7525" w:rsidRDefault="002A7525">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B9809" w14:textId="77777777" w:rsidR="00ED3789" w:rsidRDefault="00ED3789">
      <w:pPr>
        <w:spacing w:line="240" w:lineRule="auto"/>
      </w:pPr>
      <w:r>
        <w:separator/>
      </w:r>
    </w:p>
  </w:footnote>
  <w:footnote w:type="continuationSeparator" w:id="0">
    <w:p w14:paraId="59014FA5" w14:textId="77777777" w:rsidR="00ED3789" w:rsidRDefault="00ED3789">
      <w:pPr>
        <w:spacing w:line="240" w:lineRule="auto"/>
      </w:pPr>
      <w:r>
        <w:continuationSeparator/>
      </w:r>
    </w:p>
  </w:footnote>
  <w:footnote w:id="1">
    <w:p w14:paraId="6248B71E" w14:textId="77777777" w:rsidR="002A7525" w:rsidRPr="003D5F1D" w:rsidRDefault="002A7525">
      <w:pPr>
        <w:pStyle w:val="FootnoteText"/>
        <w:rPr>
          <w:lang w:val="vi-VN"/>
        </w:rPr>
      </w:pPr>
      <w:r>
        <w:rPr>
          <w:rStyle w:val="FootnoteReference"/>
        </w:rPr>
        <w:footnoteRef/>
      </w:r>
      <w:r w:rsidRPr="003D5F1D">
        <w:rPr>
          <w:lang w:val="vi-VN"/>
        </w:rPr>
        <w:t xml:space="preserve"> </w:t>
      </w:r>
      <w:r>
        <w:rPr>
          <w:lang w:val="vi-VN"/>
        </w:rPr>
        <w:t xml:space="preserve">Nguyễn Thị Thanh Nghỉ (2023), </w:t>
      </w:r>
      <w:r w:rsidRPr="003D5F1D">
        <w:rPr>
          <w:i/>
          <w:iCs/>
          <w:lang w:val="vi-VN"/>
        </w:rPr>
        <w:t>Pháp luật về đưa người lao động Việt Nam đi làm việc ở nước ngoài theo hợp đồng, Luận văn Thạc sĩ Luật</w:t>
      </w:r>
      <w:r>
        <w:rPr>
          <w:lang w:val="vi-VN"/>
        </w:rPr>
        <w:t>, Trường Đại học Luật. Đại học Huế,tr.7.</w:t>
      </w:r>
    </w:p>
  </w:footnote>
  <w:footnote w:id="2">
    <w:p w14:paraId="1AA5E2E0" w14:textId="77777777" w:rsidR="002A7525" w:rsidRPr="00840EE7" w:rsidRDefault="002A7525">
      <w:pPr>
        <w:pStyle w:val="FootnoteText"/>
        <w:rPr>
          <w:lang w:val="vi-VN"/>
        </w:rPr>
      </w:pPr>
      <w:r>
        <w:rPr>
          <w:rStyle w:val="FootnoteReference"/>
        </w:rPr>
        <w:footnoteRef/>
      </w:r>
      <w:r w:rsidRPr="00840EE7">
        <w:rPr>
          <w:lang w:val="vi-VN"/>
        </w:rPr>
        <w:t xml:space="preserve"> Đoàn Minh Trang (2024), </w:t>
      </w:r>
      <w:r w:rsidRPr="00840EE7">
        <w:rPr>
          <w:i/>
          <w:iCs/>
          <w:lang w:val="vi-VN"/>
        </w:rPr>
        <w:t>Bảo đảm quyền lợi của người lao động Việt Nam đi làm việc ở nước ngoài</w:t>
      </w:r>
      <w:r w:rsidRPr="00840EE7">
        <w:rPr>
          <w:lang w:val="vi-VN"/>
        </w:rPr>
        <w:t>, Tạp chí Quản lý nhà nước số 343, tháng 8/2024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67B23"/>
    <w:multiLevelType w:val="hybridMultilevel"/>
    <w:tmpl w:val="9684C02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15:restartNumberingAfterBreak="0">
    <w:nsid w:val="269E30C8"/>
    <w:multiLevelType w:val="hybridMultilevel"/>
    <w:tmpl w:val="6FCEA256"/>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C9C1A26"/>
    <w:multiLevelType w:val="hybridMultilevel"/>
    <w:tmpl w:val="90685EA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42AE5066"/>
    <w:multiLevelType w:val="multilevel"/>
    <w:tmpl w:val="4A365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F0258A0"/>
    <w:multiLevelType w:val="hybridMultilevel"/>
    <w:tmpl w:val="97CE4EB6"/>
    <w:lvl w:ilvl="0" w:tplc="0FD828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2D271C"/>
    <w:multiLevelType w:val="multilevel"/>
    <w:tmpl w:val="44E67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4"/>
  </w:num>
  <w:num w:numId="3">
    <w:abstractNumId w:val="3"/>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B5D"/>
    <w:rsid w:val="00006FBE"/>
    <w:rsid w:val="00007E14"/>
    <w:rsid w:val="0001046F"/>
    <w:rsid w:val="00010F4B"/>
    <w:rsid w:val="00013F24"/>
    <w:rsid w:val="000146FD"/>
    <w:rsid w:val="00014DA9"/>
    <w:rsid w:val="00020614"/>
    <w:rsid w:val="000231B8"/>
    <w:rsid w:val="00024440"/>
    <w:rsid w:val="00025196"/>
    <w:rsid w:val="00032673"/>
    <w:rsid w:val="000352F4"/>
    <w:rsid w:val="00040450"/>
    <w:rsid w:val="00056B98"/>
    <w:rsid w:val="0005778C"/>
    <w:rsid w:val="00063A77"/>
    <w:rsid w:val="00063FD2"/>
    <w:rsid w:val="00065D3A"/>
    <w:rsid w:val="00066792"/>
    <w:rsid w:val="00067D11"/>
    <w:rsid w:val="00071367"/>
    <w:rsid w:val="0007158F"/>
    <w:rsid w:val="000718E1"/>
    <w:rsid w:val="00080200"/>
    <w:rsid w:val="00084318"/>
    <w:rsid w:val="00084DD1"/>
    <w:rsid w:val="00090721"/>
    <w:rsid w:val="00090C27"/>
    <w:rsid w:val="00092116"/>
    <w:rsid w:val="00097692"/>
    <w:rsid w:val="000A7A70"/>
    <w:rsid w:val="000B2BA6"/>
    <w:rsid w:val="000B397D"/>
    <w:rsid w:val="000B5479"/>
    <w:rsid w:val="000C005A"/>
    <w:rsid w:val="000C1A8F"/>
    <w:rsid w:val="000C2277"/>
    <w:rsid w:val="000C3231"/>
    <w:rsid w:val="000C4692"/>
    <w:rsid w:val="000C50FD"/>
    <w:rsid w:val="000E0757"/>
    <w:rsid w:val="000F261B"/>
    <w:rsid w:val="000F264B"/>
    <w:rsid w:val="000F29FB"/>
    <w:rsid w:val="000F5F03"/>
    <w:rsid w:val="000F6C68"/>
    <w:rsid w:val="001002C1"/>
    <w:rsid w:val="00101C9C"/>
    <w:rsid w:val="00103DCB"/>
    <w:rsid w:val="00106578"/>
    <w:rsid w:val="001101E8"/>
    <w:rsid w:val="00110F05"/>
    <w:rsid w:val="00114609"/>
    <w:rsid w:val="00116577"/>
    <w:rsid w:val="0011781D"/>
    <w:rsid w:val="00117885"/>
    <w:rsid w:val="00122F83"/>
    <w:rsid w:val="001369BE"/>
    <w:rsid w:val="00140DC8"/>
    <w:rsid w:val="0014149B"/>
    <w:rsid w:val="00144E65"/>
    <w:rsid w:val="00150F73"/>
    <w:rsid w:val="00154E8C"/>
    <w:rsid w:val="00156307"/>
    <w:rsid w:val="00161D75"/>
    <w:rsid w:val="00167223"/>
    <w:rsid w:val="001717D1"/>
    <w:rsid w:val="0017311E"/>
    <w:rsid w:val="00181584"/>
    <w:rsid w:val="001849F1"/>
    <w:rsid w:val="00184C37"/>
    <w:rsid w:val="00184C9C"/>
    <w:rsid w:val="0018682A"/>
    <w:rsid w:val="001871AA"/>
    <w:rsid w:val="001939A1"/>
    <w:rsid w:val="00196DA4"/>
    <w:rsid w:val="001973E8"/>
    <w:rsid w:val="001A2CE7"/>
    <w:rsid w:val="001A56C3"/>
    <w:rsid w:val="001B0B96"/>
    <w:rsid w:val="001B222A"/>
    <w:rsid w:val="001B22E8"/>
    <w:rsid w:val="001B4CA2"/>
    <w:rsid w:val="001B6A71"/>
    <w:rsid w:val="001B749D"/>
    <w:rsid w:val="001D13F5"/>
    <w:rsid w:val="001D15C2"/>
    <w:rsid w:val="001D358D"/>
    <w:rsid w:val="001D7FBD"/>
    <w:rsid w:val="001E0DA2"/>
    <w:rsid w:val="001E139E"/>
    <w:rsid w:val="001E1419"/>
    <w:rsid w:val="001E7CD9"/>
    <w:rsid w:val="00202E4F"/>
    <w:rsid w:val="00203278"/>
    <w:rsid w:val="0020491A"/>
    <w:rsid w:val="00206DCC"/>
    <w:rsid w:val="0021785B"/>
    <w:rsid w:val="00220686"/>
    <w:rsid w:val="00221258"/>
    <w:rsid w:val="00234000"/>
    <w:rsid w:val="00247401"/>
    <w:rsid w:val="00260AAE"/>
    <w:rsid w:val="002613CA"/>
    <w:rsid w:val="00266B94"/>
    <w:rsid w:val="00267D50"/>
    <w:rsid w:val="002744CF"/>
    <w:rsid w:val="0027454E"/>
    <w:rsid w:val="0027584A"/>
    <w:rsid w:val="00275E83"/>
    <w:rsid w:val="00281F6B"/>
    <w:rsid w:val="002908CE"/>
    <w:rsid w:val="00294384"/>
    <w:rsid w:val="002A3FE6"/>
    <w:rsid w:val="002A54C3"/>
    <w:rsid w:val="002A7525"/>
    <w:rsid w:val="002B00B0"/>
    <w:rsid w:val="002B01C7"/>
    <w:rsid w:val="002B454E"/>
    <w:rsid w:val="002B504A"/>
    <w:rsid w:val="002C4CED"/>
    <w:rsid w:val="002C6334"/>
    <w:rsid w:val="002C649E"/>
    <w:rsid w:val="002D672C"/>
    <w:rsid w:val="002E50F6"/>
    <w:rsid w:val="002E6752"/>
    <w:rsid w:val="002E7F1E"/>
    <w:rsid w:val="002F6FF2"/>
    <w:rsid w:val="00300EAC"/>
    <w:rsid w:val="0030220A"/>
    <w:rsid w:val="00304C8A"/>
    <w:rsid w:val="00305930"/>
    <w:rsid w:val="00305A92"/>
    <w:rsid w:val="0031537B"/>
    <w:rsid w:val="00316C1E"/>
    <w:rsid w:val="00323883"/>
    <w:rsid w:val="00323E7A"/>
    <w:rsid w:val="00325359"/>
    <w:rsid w:val="00340A16"/>
    <w:rsid w:val="00341F59"/>
    <w:rsid w:val="00342FA1"/>
    <w:rsid w:val="00356DA0"/>
    <w:rsid w:val="0036255A"/>
    <w:rsid w:val="0036327E"/>
    <w:rsid w:val="003659F6"/>
    <w:rsid w:val="00365C6F"/>
    <w:rsid w:val="003675EE"/>
    <w:rsid w:val="003678DE"/>
    <w:rsid w:val="00373413"/>
    <w:rsid w:val="00377C73"/>
    <w:rsid w:val="00396202"/>
    <w:rsid w:val="003A5DB0"/>
    <w:rsid w:val="003A730F"/>
    <w:rsid w:val="003B0152"/>
    <w:rsid w:val="003B174C"/>
    <w:rsid w:val="003B4A8C"/>
    <w:rsid w:val="003B6008"/>
    <w:rsid w:val="003B661B"/>
    <w:rsid w:val="003D09B6"/>
    <w:rsid w:val="003D2134"/>
    <w:rsid w:val="003D5F1D"/>
    <w:rsid w:val="003D7B32"/>
    <w:rsid w:val="003E6AA5"/>
    <w:rsid w:val="003E7A2D"/>
    <w:rsid w:val="003F2813"/>
    <w:rsid w:val="003F4E9F"/>
    <w:rsid w:val="003F6A21"/>
    <w:rsid w:val="00404B5B"/>
    <w:rsid w:val="0041190D"/>
    <w:rsid w:val="00413FE2"/>
    <w:rsid w:val="00415C08"/>
    <w:rsid w:val="00416846"/>
    <w:rsid w:val="00421C13"/>
    <w:rsid w:val="0043014E"/>
    <w:rsid w:val="00430E4F"/>
    <w:rsid w:val="00431F2E"/>
    <w:rsid w:val="0043269D"/>
    <w:rsid w:val="00432871"/>
    <w:rsid w:val="0043649D"/>
    <w:rsid w:val="00437743"/>
    <w:rsid w:val="004454B1"/>
    <w:rsid w:val="00446915"/>
    <w:rsid w:val="0046209F"/>
    <w:rsid w:val="00464081"/>
    <w:rsid w:val="0047102F"/>
    <w:rsid w:val="00480EE3"/>
    <w:rsid w:val="00481A8A"/>
    <w:rsid w:val="00483C8E"/>
    <w:rsid w:val="00487C43"/>
    <w:rsid w:val="00490359"/>
    <w:rsid w:val="00493035"/>
    <w:rsid w:val="004A0BE3"/>
    <w:rsid w:val="004A0EA2"/>
    <w:rsid w:val="004A385F"/>
    <w:rsid w:val="004A43A5"/>
    <w:rsid w:val="004A65D5"/>
    <w:rsid w:val="004B147B"/>
    <w:rsid w:val="004B47F9"/>
    <w:rsid w:val="004B53DB"/>
    <w:rsid w:val="004B6306"/>
    <w:rsid w:val="004C10C0"/>
    <w:rsid w:val="004C25FE"/>
    <w:rsid w:val="004C2EAF"/>
    <w:rsid w:val="004C5581"/>
    <w:rsid w:val="004C58A9"/>
    <w:rsid w:val="004C654E"/>
    <w:rsid w:val="004C700D"/>
    <w:rsid w:val="004C7870"/>
    <w:rsid w:val="004D0289"/>
    <w:rsid w:val="004D279D"/>
    <w:rsid w:val="004D468C"/>
    <w:rsid w:val="004E006E"/>
    <w:rsid w:val="004E08C1"/>
    <w:rsid w:val="004E2347"/>
    <w:rsid w:val="004F33E2"/>
    <w:rsid w:val="004F5212"/>
    <w:rsid w:val="004F55D6"/>
    <w:rsid w:val="004F6D9E"/>
    <w:rsid w:val="004F707B"/>
    <w:rsid w:val="00500CD7"/>
    <w:rsid w:val="00505873"/>
    <w:rsid w:val="00515698"/>
    <w:rsid w:val="00516513"/>
    <w:rsid w:val="00517554"/>
    <w:rsid w:val="00521E13"/>
    <w:rsid w:val="00532F37"/>
    <w:rsid w:val="00536687"/>
    <w:rsid w:val="0054092E"/>
    <w:rsid w:val="00541538"/>
    <w:rsid w:val="0054291A"/>
    <w:rsid w:val="00545902"/>
    <w:rsid w:val="00545DAE"/>
    <w:rsid w:val="00546B65"/>
    <w:rsid w:val="00566DF9"/>
    <w:rsid w:val="00571771"/>
    <w:rsid w:val="00575B77"/>
    <w:rsid w:val="00576792"/>
    <w:rsid w:val="00577B9F"/>
    <w:rsid w:val="00582030"/>
    <w:rsid w:val="005831D3"/>
    <w:rsid w:val="00592003"/>
    <w:rsid w:val="00592E2E"/>
    <w:rsid w:val="00594917"/>
    <w:rsid w:val="00595972"/>
    <w:rsid w:val="005A0B07"/>
    <w:rsid w:val="005A1785"/>
    <w:rsid w:val="005A3676"/>
    <w:rsid w:val="005A4B63"/>
    <w:rsid w:val="005A5B8C"/>
    <w:rsid w:val="005A780A"/>
    <w:rsid w:val="005B4871"/>
    <w:rsid w:val="005C0866"/>
    <w:rsid w:val="005C0A18"/>
    <w:rsid w:val="005C0B51"/>
    <w:rsid w:val="005C0E8B"/>
    <w:rsid w:val="005C1496"/>
    <w:rsid w:val="005D1516"/>
    <w:rsid w:val="005D5293"/>
    <w:rsid w:val="005E028A"/>
    <w:rsid w:val="005E75DB"/>
    <w:rsid w:val="005F2CBA"/>
    <w:rsid w:val="005F4D51"/>
    <w:rsid w:val="005F62BC"/>
    <w:rsid w:val="00603176"/>
    <w:rsid w:val="0060582C"/>
    <w:rsid w:val="006110EB"/>
    <w:rsid w:val="00625FF5"/>
    <w:rsid w:val="00626BC1"/>
    <w:rsid w:val="006274C5"/>
    <w:rsid w:val="00636ADC"/>
    <w:rsid w:val="00637098"/>
    <w:rsid w:val="006435FF"/>
    <w:rsid w:val="006470B5"/>
    <w:rsid w:val="00650DFE"/>
    <w:rsid w:val="006526EB"/>
    <w:rsid w:val="00652908"/>
    <w:rsid w:val="006602C0"/>
    <w:rsid w:val="0067324F"/>
    <w:rsid w:val="00674619"/>
    <w:rsid w:val="00676024"/>
    <w:rsid w:val="006765EC"/>
    <w:rsid w:val="00681D51"/>
    <w:rsid w:val="006830A7"/>
    <w:rsid w:val="00685EBC"/>
    <w:rsid w:val="00697C65"/>
    <w:rsid w:val="006A3384"/>
    <w:rsid w:val="006A54C0"/>
    <w:rsid w:val="006B0D54"/>
    <w:rsid w:val="006B1473"/>
    <w:rsid w:val="006B1F2B"/>
    <w:rsid w:val="006B5E08"/>
    <w:rsid w:val="006C2A22"/>
    <w:rsid w:val="006C7B02"/>
    <w:rsid w:val="006C7C05"/>
    <w:rsid w:val="006D07E0"/>
    <w:rsid w:val="006D2C16"/>
    <w:rsid w:val="006D3E6A"/>
    <w:rsid w:val="006D4C14"/>
    <w:rsid w:val="006E2904"/>
    <w:rsid w:val="006E3696"/>
    <w:rsid w:val="006F2D0A"/>
    <w:rsid w:val="006F314D"/>
    <w:rsid w:val="006F3447"/>
    <w:rsid w:val="006F4B5D"/>
    <w:rsid w:val="00703E0A"/>
    <w:rsid w:val="00707156"/>
    <w:rsid w:val="0071107D"/>
    <w:rsid w:val="007120FF"/>
    <w:rsid w:val="00714696"/>
    <w:rsid w:val="007166CA"/>
    <w:rsid w:val="0072093A"/>
    <w:rsid w:val="007210AD"/>
    <w:rsid w:val="00722A19"/>
    <w:rsid w:val="007231D0"/>
    <w:rsid w:val="0074317F"/>
    <w:rsid w:val="00743A60"/>
    <w:rsid w:val="00750B89"/>
    <w:rsid w:val="007646EC"/>
    <w:rsid w:val="0077024E"/>
    <w:rsid w:val="00770419"/>
    <w:rsid w:val="00772224"/>
    <w:rsid w:val="00772A55"/>
    <w:rsid w:val="007741ED"/>
    <w:rsid w:val="00775545"/>
    <w:rsid w:val="00790F83"/>
    <w:rsid w:val="0079141A"/>
    <w:rsid w:val="007A0F0E"/>
    <w:rsid w:val="007A1C46"/>
    <w:rsid w:val="007A2547"/>
    <w:rsid w:val="007A71D3"/>
    <w:rsid w:val="007B087C"/>
    <w:rsid w:val="007B0B55"/>
    <w:rsid w:val="007B5AE6"/>
    <w:rsid w:val="007B5E27"/>
    <w:rsid w:val="007B6933"/>
    <w:rsid w:val="007C31ED"/>
    <w:rsid w:val="007C38DF"/>
    <w:rsid w:val="007D0DA3"/>
    <w:rsid w:val="007D481D"/>
    <w:rsid w:val="007D5E9F"/>
    <w:rsid w:val="007E0900"/>
    <w:rsid w:val="007E3CC0"/>
    <w:rsid w:val="007F1397"/>
    <w:rsid w:val="00802FC9"/>
    <w:rsid w:val="00807B95"/>
    <w:rsid w:val="00814597"/>
    <w:rsid w:val="00816066"/>
    <w:rsid w:val="00817971"/>
    <w:rsid w:val="00824971"/>
    <w:rsid w:val="00837577"/>
    <w:rsid w:val="00840EE7"/>
    <w:rsid w:val="00845184"/>
    <w:rsid w:val="008522B1"/>
    <w:rsid w:val="00852331"/>
    <w:rsid w:val="008563EA"/>
    <w:rsid w:val="0086074D"/>
    <w:rsid w:val="00865083"/>
    <w:rsid w:val="0086753B"/>
    <w:rsid w:val="00872DDB"/>
    <w:rsid w:val="00875C25"/>
    <w:rsid w:val="008814C9"/>
    <w:rsid w:val="00887BF6"/>
    <w:rsid w:val="00891A95"/>
    <w:rsid w:val="00893BD3"/>
    <w:rsid w:val="00895876"/>
    <w:rsid w:val="008A1713"/>
    <w:rsid w:val="008A3DFC"/>
    <w:rsid w:val="008A5C4B"/>
    <w:rsid w:val="008A64F5"/>
    <w:rsid w:val="008A7445"/>
    <w:rsid w:val="008B0754"/>
    <w:rsid w:val="008B15A7"/>
    <w:rsid w:val="008B235D"/>
    <w:rsid w:val="008B3C7C"/>
    <w:rsid w:val="008B7F93"/>
    <w:rsid w:val="008C44A7"/>
    <w:rsid w:val="008D418C"/>
    <w:rsid w:val="008F00A8"/>
    <w:rsid w:val="008F331B"/>
    <w:rsid w:val="008F53FB"/>
    <w:rsid w:val="009012E4"/>
    <w:rsid w:val="00901AC9"/>
    <w:rsid w:val="00903BBE"/>
    <w:rsid w:val="00904817"/>
    <w:rsid w:val="0091077D"/>
    <w:rsid w:val="0091676E"/>
    <w:rsid w:val="00916829"/>
    <w:rsid w:val="0094329F"/>
    <w:rsid w:val="009473DD"/>
    <w:rsid w:val="00951680"/>
    <w:rsid w:val="00951FED"/>
    <w:rsid w:val="00953735"/>
    <w:rsid w:val="00955B9F"/>
    <w:rsid w:val="0095737A"/>
    <w:rsid w:val="009574B8"/>
    <w:rsid w:val="0097233A"/>
    <w:rsid w:val="009728A4"/>
    <w:rsid w:val="00972E47"/>
    <w:rsid w:val="00972FDF"/>
    <w:rsid w:val="009753F5"/>
    <w:rsid w:val="00977ED0"/>
    <w:rsid w:val="009810BD"/>
    <w:rsid w:val="00986649"/>
    <w:rsid w:val="009928DF"/>
    <w:rsid w:val="009943F1"/>
    <w:rsid w:val="009978E3"/>
    <w:rsid w:val="009A25BB"/>
    <w:rsid w:val="009A4FBD"/>
    <w:rsid w:val="009B0280"/>
    <w:rsid w:val="009B16B3"/>
    <w:rsid w:val="009B5BA2"/>
    <w:rsid w:val="009B5C03"/>
    <w:rsid w:val="009B5F5C"/>
    <w:rsid w:val="009B7A22"/>
    <w:rsid w:val="009C144B"/>
    <w:rsid w:val="009C5E49"/>
    <w:rsid w:val="009D0744"/>
    <w:rsid w:val="009D30CA"/>
    <w:rsid w:val="009D3AAB"/>
    <w:rsid w:val="009D5018"/>
    <w:rsid w:val="009F5991"/>
    <w:rsid w:val="00A02DF9"/>
    <w:rsid w:val="00A03197"/>
    <w:rsid w:val="00A05751"/>
    <w:rsid w:val="00A11297"/>
    <w:rsid w:val="00A14887"/>
    <w:rsid w:val="00A15DC7"/>
    <w:rsid w:val="00A212ED"/>
    <w:rsid w:val="00A24C92"/>
    <w:rsid w:val="00A277DD"/>
    <w:rsid w:val="00A30BF9"/>
    <w:rsid w:val="00A43074"/>
    <w:rsid w:val="00A43ADC"/>
    <w:rsid w:val="00A43CCD"/>
    <w:rsid w:val="00A45796"/>
    <w:rsid w:val="00A45FF2"/>
    <w:rsid w:val="00A469F9"/>
    <w:rsid w:val="00A54D30"/>
    <w:rsid w:val="00A60865"/>
    <w:rsid w:val="00A63F64"/>
    <w:rsid w:val="00A652B5"/>
    <w:rsid w:val="00A67B0A"/>
    <w:rsid w:val="00A715E0"/>
    <w:rsid w:val="00A74C2D"/>
    <w:rsid w:val="00A841C1"/>
    <w:rsid w:val="00A85B51"/>
    <w:rsid w:val="00A90459"/>
    <w:rsid w:val="00AA0082"/>
    <w:rsid w:val="00AA294D"/>
    <w:rsid w:val="00AA66BD"/>
    <w:rsid w:val="00AA76E6"/>
    <w:rsid w:val="00AB2A0F"/>
    <w:rsid w:val="00AB7DD7"/>
    <w:rsid w:val="00AC0E18"/>
    <w:rsid w:val="00AC2908"/>
    <w:rsid w:val="00AC3371"/>
    <w:rsid w:val="00AD2043"/>
    <w:rsid w:val="00AD3A5A"/>
    <w:rsid w:val="00AD3CE1"/>
    <w:rsid w:val="00AE279D"/>
    <w:rsid w:val="00AF4E11"/>
    <w:rsid w:val="00AF51FE"/>
    <w:rsid w:val="00AF5D45"/>
    <w:rsid w:val="00AF71D4"/>
    <w:rsid w:val="00B00579"/>
    <w:rsid w:val="00B056F7"/>
    <w:rsid w:val="00B074FB"/>
    <w:rsid w:val="00B116B0"/>
    <w:rsid w:val="00B14BAD"/>
    <w:rsid w:val="00B159C2"/>
    <w:rsid w:val="00B15CE9"/>
    <w:rsid w:val="00B17617"/>
    <w:rsid w:val="00B17AA1"/>
    <w:rsid w:val="00B20ECA"/>
    <w:rsid w:val="00B22431"/>
    <w:rsid w:val="00B241ED"/>
    <w:rsid w:val="00B24458"/>
    <w:rsid w:val="00B26E05"/>
    <w:rsid w:val="00B33728"/>
    <w:rsid w:val="00B347EA"/>
    <w:rsid w:val="00B46E24"/>
    <w:rsid w:val="00B63509"/>
    <w:rsid w:val="00B64F2C"/>
    <w:rsid w:val="00B65504"/>
    <w:rsid w:val="00B73826"/>
    <w:rsid w:val="00B83FE6"/>
    <w:rsid w:val="00B84B46"/>
    <w:rsid w:val="00B874B8"/>
    <w:rsid w:val="00B919F7"/>
    <w:rsid w:val="00B91CCB"/>
    <w:rsid w:val="00B94DA9"/>
    <w:rsid w:val="00BA4D14"/>
    <w:rsid w:val="00BB36B7"/>
    <w:rsid w:val="00BB48F0"/>
    <w:rsid w:val="00BC6185"/>
    <w:rsid w:val="00BE653B"/>
    <w:rsid w:val="00BF2053"/>
    <w:rsid w:val="00BF28FB"/>
    <w:rsid w:val="00BF50E3"/>
    <w:rsid w:val="00C02B21"/>
    <w:rsid w:val="00C109D6"/>
    <w:rsid w:val="00C11466"/>
    <w:rsid w:val="00C12E2F"/>
    <w:rsid w:val="00C13120"/>
    <w:rsid w:val="00C22AF6"/>
    <w:rsid w:val="00C236A1"/>
    <w:rsid w:val="00C23E9F"/>
    <w:rsid w:val="00C24EC5"/>
    <w:rsid w:val="00C27064"/>
    <w:rsid w:val="00C27B5B"/>
    <w:rsid w:val="00C346B4"/>
    <w:rsid w:val="00C34C0E"/>
    <w:rsid w:val="00C374A0"/>
    <w:rsid w:val="00C418B6"/>
    <w:rsid w:val="00C4394D"/>
    <w:rsid w:val="00C45266"/>
    <w:rsid w:val="00C47BAD"/>
    <w:rsid w:val="00C47E30"/>
    <w:rsid w:val="00C51D14"/>
    <w:rsid w:val="00C54B13"/>
    <w:rsid w:val="00C62EFA"/>
    <w:rsid w:val="00C66DE8"/>
    <w:rsid w:val="00C7336E"/>
    <w:rsid w:val="00C75700"/>
    <w:rsid w:val="00C854B0"/>
    <w:rsid w:val="00C85D22"/>
    <w:rsid w:val="00C867C0"/>
    <w:rsid w:val="00C8716E"/>
    <w:rsid w:val="00C96A62"/>
    <w:rsid w:val="00CA1524"/>
    <w:rsid w:val="00CA4C54"/>
    <w:rsid w:val="00CA4E8C"/>
    <w:rsid w:val="00CA5B4E"/>
    <w:rsid w:val="00CA7570"/>
    <w:rsid w:val="00CB0D2A"/>
    <w:rsid w:val="00CC26DC"/>
    <w:rsid w:val="00CC77E0"/>
    <w:rsid w:val="00CC7D06"/>
    <w:rsid w:val="00CD0DFA"/>
    <w:rsid w:val="00CD2444"/>
    <w:rsid w:val="00CD576B"/>
    <w:rsid w:val="00CE18F4"/>
    <w:rsid w:val="00CE2E16"/>
    <w:rsid w:val="00CE78B7"/>
    <w:rsid w:val="00D0000E"/>
    <w:rsid w:val="00D0032F"/>
    <w:rsid w:val="00D013A5"/>
    <w:rsid w:val="00D1567E"/>
    <w:rsid w:val="00D166C8"/>
    <w:rsid w:val="00D320DF"/>
    <w:rsid w:val="00D35D37"/>
    <w:rsid w:val="00D369F2"/>
    <w:rsid w:val="00D3757F"/>
    <w:rsid w:val="00D45DCF"/>
    <w:rsid w:val="00D500BA"/>
    <w:rsid w:val="00D55F3E"/>
    <w:rsid w:val="00D674AA"/>
    <w:rsid w:val="00D674C7"/>
    <w:rsid w:val="00D717B1"/>
    <w:rsid w:val="00D71B17"/>
    <w:rsid w:val="00D71E2F"/>
    <w:rsid w:val="00D7213A"/>
    <w:rsid w:val="00D76498"/>
    <w:rsid w:val="00D80624"/>
    <w:rsid w:val="00D81770"/>
    <w:rsid w:val="00D828DF"/>
    <w:rsid w:val="00DA1ED2"/>
    <w:rsid w:val="00DA3712"/>
    <w:rsid w:val="00DB12B8"/>
    <w:rsid w:val="00DB3229"/>
    <w:rsid w:val="00DC38A5"/>
    <w:rsid w:val="00DC5655"/>
    <w:rsid w:val="00DD0E4C"/>
    <w:rsid w:val="00DD6F85"/>
    <w:rsid w:val="00DE06ED"/>
    <w:rsid w:val="00DE15F4"/>
    <w:rsid w:val="00DE2BFA"/>
    <w:rsid w:val="00DE5623"/>
    <w:rsid w:val="00DF42F6"/>
    <w:rsid w:val="00E13F11"/>
    <w:rsid w:val="00E143EC"/>
    <w:rsid w:val="00E145E5"/>
    <w:rsid w:val="00E15381"/>
    <w:rsid w:val="00E15C75"/>
    <w:rsid w:val="00E1638A"/>
    <w:rsid w:val="00E16B9A"/>
    <w:rsid w:val="00E21B83"/>
    <w:rsid w:val="00E21C0E"/>
    <w:rsid w:val="00E2252B"/>
    <w:rsid w:val="00E2354A"/>
    <w:rsid w:val="00E25EF2"/>
    <w:rsid w:val="00E261AE"/>
    <w:rsid w:val="00E32736"/>
    <w:rsid w:val="00E33A36"/>
    <w:rsid w:val="00E65FB0"/>
    <w:rsid w:val="00E661E8"/>
    <w:rsid w:val="00E7109E"/>
    <w:rsid w:val="00E72A4F"/>
    <w:rsid w:val="00E74E59"/>
    <w:rsid w:val="00E76D92"/>
    <w:rsid w:val="00E81FF3"/>
    <w:rsid w:val="00E82912"/>
    <w:rsid w:val="00E83AA3"/>
    <w:rsid w:val="00E91CF0"/>
    <w:rsid w:val="00E9496B"/>
    <w:rsid w:val="00E9651E"/>
    <w:rsid w:val="00E96E22"/>
    <w:rsid w:val="00EA538F"/>
    <w:rsid w:val="00EB139E"/>
    <w:rsid w:val="00EC27E9"/>
    <w:rsid w:val="00EC3A04"/>
    <w:rsid w:val="00EC4201"/>
    <w:rsid w:val="00EC52BD"/>
    <w:rsid w:val="00EC5478"/>
    <w:rsid w:val="00EC5569"/>
    <w:rsid w:val="00ED3789"/>
    <w:rsid w:val="00ED47D3"/>
    <w:rsid w:val="00ED6638"/>
    <w:rsid w:val="00EE4AEC"/>
    <w:rsid w:val="00F02BDD"/>
    <w:rsid w:val="00F04306"/>
    <w:rsid w:val="00F1017E"/>
    <w:rsid w:val="00F2499A"/>
    <w:rsid w:val="00F24B56"/>
    <w:rsid w:val="00F25AFC"/>
    <w:rsid w:val="00F25DE1"/>
    <w:rsid w:val="00F315B7"/>
    <w:rsid w:val="00F32BBB"/>
    <w:rsid w:val="00F3522E"/>
    <w:rsid w:val="00F35479"/>
    <w:rsid w:val="00F35800"/>
    <w:rsid w:val="00F3704D"/>
    <w:rsid w:val="00F37D84"/>
    <w:rsid w:val="00F43C11"/>
    <w:rsid w:val="00F45B4A"/>
    <w:rsid w:val="00F50D39"/>
    <w:rsid w:val="00F578F7"/>
    <w:rsid w:val="00F71407"/>
    <w:rsid w:val="00F71523"/>
    <w:rsid w:val="00F7160A"/>
    <w:rsid w:val="00F77331"/>
    <w:rsid w:val="00F77E4D"/>
    <w:rsid w:val="00F82208"/>
    <w:rsid w:val="00F84470"/>
    <w:rsid w:val="00F84A39"/>
    <w:rsid w:val="00F85F09"/>
    <w:rsid w:val="00F87A7C"/>
    <w:rsid w:val="00F93A18"/>
    <w:rsid w:val="00FA46DD"/>
    <w:rsid w:val="00FA4779"/>
    <w:rsid w:val="00FB16C7"/>
    <w:rsid w:val="00FB1C43"/>
    <w:rsid w:val="00FB56D0"/>
    <w:rsid w:val="00FB5EB6"/>
    <w:rsid w:val="00FC04DF"/>
    <w:rsid w:val="00FC4FFD"/>
    <w:rsid w:val="00FC510D"/>
    <w:rsid w:val="00FC5CBC"/>
    <w:rsid w:val="00FC5D0C"/>
    <w:rsid w:val="00FD430E"/>
    <w:rsid w:val="00FD664E"/>
    <w:rsid w:val="00FE2B75"/>
    <w:rsid w:val="00FE3C23"/>
    <w:rsid w:val="00FE3C65"/>
    <w:rsid w:val="00FF1EE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1399DB"/>
  <w15:chartTrackingRefBased/>
  <w15:docId w15:val="{2F476CD7-EE28-4BD9-BC1B-632D48DC6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HAnsi"/>
        <w:sz w:val="24"/>
        <w:szCs w:val="22"/>
        <w:lang w:val="vi-VN"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B5D"/>
    <w:rPr>
      <w:rFonts w:eastAsia="Times New Roman" w:cs="Times New Roman"/>
      <w:sz w:val="28"/>
      <w:szCs w:val="28"/>
      <w:lang w:val="en-US" w:eastAsia="vi-VN"/>
    </w:rPr>
  </w:style>
  <w:style w:type="paragraph" w:styleId="Heading1">
    <w:name w:val="heading 1"/>
    <w:basedOn w:val="Normal"/>
    <w:next w:val="Normal"/>
    <w:link w:val="Heading1Char"/>
    <w:uiPriority w:val="9"/>
    <w:qFormat/>
    <w:rsid w:val="006F4B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F4B5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F4B5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F4B5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B5D"/>
    <w:rPr>
      <w:rFonts w:asciiTheme="majorHAnsi" w:eastAsiaTheme="majorEastAsia" w:hAnsiTheme="majorHAnsi" w:cstheme="majorBidi"/>
      <w:color w:val="2F5496" w:themeColor="accent1" w:themeShade="BF"/>
      <w:sz w:val="32"/>
      <w:szCs w:val="32"/>
      <w:lang w:val="en-US" w:eastAsia="vi-VN"/>
    </w:rPr>
  </w:style>
  <w:style w:type="character" w:customStyle="1" w:styleId="Heading2Char">
    <w:name w:val="Heading 2 Char"/>
    <w:basedOn w:val="DefaultParagraphFont"/>
    <w:link w:val="Heading2"/>
    <w:uiPriority w:val="9"/>
    <w:semiHidden/>
    <w:rsid w:val="006F4B5D"/>
    <w:rPr>
      <w:rFonts w:asciiTheme="majorHAnsi" w:eastAsiaTheme="majorEastAsia" w:hAnsiTheme="majorHAnsi" w:cstheme="majorBidi"/>
      <w:color w:val="2F5496" w:themeColor="accent1" w:themeShade="BF"/>
      <w:sz w:val="26"/>
      <w:szCs w:val="26"/>
      <w:lang w:val="en-US" w:eastAsia="vi-VN"/>
    </w:rPr>
  </w:style>
  <w:style w:type="character" w:customStyle="1" w:styleId="Heading3Char">
    <w:name w:val="Heading 3 Char"/>
    <w:basedOn w:val="DefaultParagraphFont"/>
    <w:link w:val="Heading3"/>
    <w:uiPriority w:val="9"/>
    <w:rsid w:val="006F4B5D"/>
    <w:rPr>
      <w:rFonts w:asciiTheme="majorHAnsi" w:eastAsiaTheme="majorEastAsia" w:hAnsiTheme="majorHAnsi" w:cstheme="majorBidi"/>
      <w:color w:val="1F3763" w:themeColor="accent1" w:themeShade="7F"/>
      <w:szCs w:val="24"/>
      <w:lang w:val="en-US" w:eastAsia="vi-VN"/>
    </w:rPr>
  </w:style>
  <w:style w:type="character" w:customStyle="1" w:styleId="Heading4Char">
    <w:name w:val="Heading 4 Char"/>
    <w:basedOn w:val="DefaultParagraphFont"/>
    <w:link w:val="Heading4"/>
    <w:uiPriority w:val="9"/>
    <w:semiHidden/>
    <w:rsid w:val="006F4B5D"/>
    <w:rPr>
      <w:rFonts w:asciiTheme="majorHAnsi" w:eastAsiaTheme="majorEastAsia" w:hAnsiTheme="majorHAnsi" w:cstheme="majorBidi"/>
      <w:i/>
      <w:iCs/>
      <w:color w:val="2F5496" w:themeColor="accent1" w:themeShade="BF"/>
      <w:sz w:val="28"/>
      <w:szCs w:val="28"/>
      <w:lang w:val="en-US" w:eastAsia="vi-VN"/>
    </w:rPr>
  </w:style>
  <w:style w:type="character" w:styleId="Hyperlink">
    <w:name w:val="Hyperlink"/>
    <w:basedOn w:val="DefaultParagraphFont"/>
    <w:uiPriority w:val="99"/>
    <w:unhideWhenUsed/>
    <w:rsid w:val="006F4B5D"/>
    <w:rPr>
      <w:color w:val="0563C1" w:themeColor="hyperlink"/>
      <w:u w:val="single"/>
    </w:rPr>
  </w:style>
  <w:style w:type="character" w:styleId="Emphasis">
    <w:name w:val="Emphasis"/>
    <w:basedOn w:val="DefaultParagraphFont"/>
    <w:uiPriority w:val="20"/>
    <w:qFormat/>
    <w:rsid w:val="006F4B5D"/>
    <w:rPr>
      <w:i/>
      <w:iCs/>
    </w:rPr>
  </w:style>
  <w:style w:type="paragraph" w:styleId="Footer">
    <w:name w:val="footer"/>
    <w:basedOn w:val="Normal"/>
    <w:link w:val="FooterChar"/>
    <w:uiPriority w:val="99"/>
    <w:unhideWhenUsed/>
    <w:rsid w:val="006F4B5D"/>
    <w:pPr>
      <w:tabs>
        <w:tab w:val="center" w:pos="4680"/>
        <w:tab w:val="right" w:pos="9360"/>
      </w:tabs>
      <w:spacing w:line="240" w:lineRule="auto"/>
    </w:pPr>
  </w:style>
  <w:style w:type="character" w:customStyle="1" w:styleId="FooterChar">
    <w:name w:val="Footer Char"/>
    <w:basedOn w:val="DefaultParagraphFont"/>
    <w:link w:val="Footer"/>
    <w:uiPriority w:val="99"/>
    <w:rsid w:val="006F4B5D"/>
    <w:rPr>
      <w:rFonts w:eastAsia="Times New Roman" w:cs="Times New Roman"/>
      <w:sz w:val="28"/>
      <w:szCs w:val="28"/>
      <w:lang w:val="en-US" w:eastAsia="vi-VN"/>
    </w:rPr>
  </w:style>
  <w:style w:type="paragraph" w:styleId="TOCHeading">
    <w:name w:val="TOC Heading"/>
    <w:basedOn w:val="Heading1"/>
    <w:next w:val="Normal"/>
    <w:uiPriority w:val="39"/>
    <w:unhideWhenUsed/>
    <w:qFormat/>
    <w:rsid w:val="006F4B5D"/>
    <w:pPr>
      <w:outlineLvl w:val="9"/>
    </w:pPr>
    <w:rPr>
      <w:lang w:eastAsia="en-US"/>
    </w:rPr>
  </w:style>
  <w:style w:type="paragraph" w:styleId="TOC1">
    <w:name w:val="toc 1"/>
    <w:basedOn w:val="Normal"/>
    <w:next w:val="Normal"/>
    <w:autoRedefine/>
    <w:uiPriority w:val="39"/>
    <w:unhideWhenUsed/>
    <w:rsid w:val="002B00B0"/>
    <w:pPr>
      <w:tabs>
        <w:tab w:val="right" w:leader="dot" w:pos="8778"/>
      </w:tabs>
      <w:spacing w:after="100" w:line="276" w:lineRule="auto"/>
    </w:pPr>
    <w:rPr>
      <w:noProof/>
      <w:spacing w:val="-6"/>
    </w:rPr>
  </w:style>
  <w:style w:type="paragraph" w:styleId="TOC2">
    <w:name w:val="toc 2"/>
    <w:basedOn w:val="Normal"/>
    <w:next w:val="Normal"/>
    <w:autoRedefine/>
    <w:uiPriority w:val="39"/>
    <w:unhideWhenUsed/>
    <w:rsid w:val="006F4B5D"/>
    <w:pPr>
      <w:spacing w:after="100"/>
      <w:ind w:left="280"/>
    </w:pPr>
  </w:style>
  <w:style w:type="paragraph" w:styleId="TOC3">
    <w:name w:val="toc 3"/>
    <w:basedOn w:val="Normal"/>
    <w:next w:val="Normal"/>
    <w:autoRedefine/>
    <w:uiPriority w:val="39"/>
    <w:unhideWhenUsed/>
    <w:rsid w:val="006F4B5D"/>
    <w:pPr>
      <w:spacing w:after="100"/>
      <w:ind w:left="560"/>
    </w:pPr>
  </w:style>
  <w:style w:type="paragraph" w:styleId="Revision">
    <w:name w:val="Revision"/>
    <w:hidden/>
    <w:uiPriority w:val="99"/>
    <w:semiHidden/>
    <w:rsid w:val="004C7870"/>
    <w:pPr>
      <w:spacing w:line="240" w:lineRule="auto"/>
    </w:pPr>
    <w:rPr>
      <w:rFonts w:eastAsia="Times New Roman" w:cs="Times New Roman"/>
      <w:sz w:val="28"/>
      <w:szCs w:val="28"/>
      <w:lang w:val="en-US" w:eastAsia="vi-VN"/>
    </w:rPr>
  </w:style>
  <w:style w:type="paragraph" w:styleId="NormalWeb">
    <w:name w:val="Normal (Web)"/>
    <w:basedOn w:val="Normal"/>
    <w:uiPriority w:val="99"/>
    <w:semiHidden/>
    <w:unhideWhenUsed/>
    <w:rsid w:val="00110F05"/>
    <w:rPr>
      <w:sz w:val="24"/>
      <w:szCs w:val="24"/>
    </w:rPr>
  </w:style>
  <w:style w:type="table" w:styleId="TableGrid">
    <w:name w:val="Table Grid"/>
    <w:basedOn w:val="TableNormal"/>
    <w:uiPriority w:val="39"/>
    <w:rsid w:val="0054153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0FF"/>
    <w:pPr>
      <w:ind w:left="720"/>
      <w:contextualSpacing/>
    </w:pPr>
  </w:style>
  <w:style w:type="character" w:styleId="Strong">
    <w:name w:val="Strong"/>
    <w:basedOn w:val="DefaultParagraphFont"/>
    <w:uiPriority w:val="22"/>
    <w:qFormat/>
    <w:rsid w:val="00167223"/>
    <w:rPr>
      <w:b/>
      <w:bCs/>
    </w:rPr>
  </w:style>
  <w:style w:type="paragraph" w:styleId="Header">
    <w:name w:val="header"/>
    <w:basedOn w:val="Normal"/>
    <w:link w:val="HeaderChar"/>
    <w:uiPriority w:val="99"/>
    <w:unhideWhenUsed/>
    <w:rsid w:val="003A5DB0"/>
    <w:pPr>
      <w:tabs>
        <w:tab w:val="center" w:pos="4680"/>
        <w:tab w:val="right" w:pos="9360"/>
      </w:tabs>
      <w:spacing w:line="240" w:lineRule="auto"/>
    </w:pPr>
  </w:style>
  <w:style w:type="character" w:customStyle="1" w:styleId="HeaderChar">
    <w:name w:val="Header Char"/>
    <w:basedOn w:val="DefaultParagraphFont"/>
    <w:link w:val="Header"/>
    <w:uiPriority w:val="99"/>
    <w:rsid w:val="003A5DB0"/>
    <w:rPr>
      <w:rFonts w:eastAsia="Times New Roman" w:cs="Times New Roman"/>
      <w:sz w:val="28"/>
      <w:szCs w:val="28"/>
      <w:lang w:val="en-US" w:eastAsia="vi-VN"/>
    </w:rPr>
  </w:style>
  <w:style w:type="paragraph" w:customStyle="1" w:styleId="1">
    <w:name w:val="1"/>
    <w:basedOn w:val="Heading1"/>
    <w:qFormat/>
    <w:rsid w:val="00E2354A"/>
    <w:pPr>
      <w:tabs>
        <w:tab w:val="left" w:pos="993"/>
        <w:tab w:val="left" w:pos="1134"/>
      </w:tabs>
      <w:spacing w:before="0"/>
      <w:jc w:val="center"/>
    </w:pPr>
    <w:rPr>
      <w:rFonts w:cstheme="majorHAnsi"/>
      <w:b/>
      <w:bCs/>
      <w:color w:val="auto"/>
      <w:sz w:val="28"/>
      <w:szCs w:val="28"/>
      <w:lang w:val="vi-VN"/>
    </w:rPr>
  </w:style>
  <w:style w:type="paragraph" w:customStyle="1" w:styleId="2">
    <w:name w:val="2"/>
    <w:basedOn w:val="Heading2"/>
    <w:qFormat/>
    <w:rsid w:val="00916829"/>
    <w:pPr>
      <w:tabs>
        <w:tab w:val="left" w:pos="993"/>
        <w:tab w:val="left" w:pos="1134"/>
      </w:tabs>
      <w:spacing w:before="0"/>
      <w:ind w:firstLine="709"/>
    </w:pPr>
    <w:rPr>
      <w:rFonts w:cstheme="majorHAnsi"/>
      <w:b/>
      <w:color w:val="auto"/>
      <w:sz w:val="28"/>
      <w:szCs w:val="28"/>
      <w:lang w:val="vi-VN"/>
    </w:rPr>
  </w:style>
  <w:style w:type="paragraph" w:customStyle="1" w:styleId="3">
    <w:name w:val="3"/>
    <w:basedOn w:val="Heading3"/>
    <w:qFormat/>
    <w:rsid w:val="00A45796"/>
    <w:pPr>
      <w:tabs>
        <w:tab w:val="left" w:pos="993"/>
        <w:tab w:val="left" w:pos="1134"/>
      </w:tabs>
      <w:spacing w:before="0"/>
      <w:ind w:firstLine="709"/>
    </w:pPr>
    <w:rPr>
      <w:rFonts w:cstheme="majorHAnsi"/>
      <w:b/>
      <w:i/>
      <w:color w:val="auto"/>
      <w:sz w:val="28"/>
      <w:szCs w:val="28"/>
      <w:lang w:val="vi-VN"/>
    </w:rPr>
  </w:style>
  <w:style w:type="paragraph" w:customStyle="1" w:styleId="4">
    <w:name w:val="4"/>
    <w:basedOn w:val="Heading3"/>
    <w:qFormat/>
    <w:rsid w:val="008A1713"/>
    <w:pPr>
      <w:tabs>
        <w:tab w:val="left" w:pos="993"/>
        <w:tab w:val="left" w:pos="1134"/>
      </w:tabs>
      <w:spacing w:before="0"/>
      <w:ind w:firstLine="709"/>
    </w:pPr>
    <w:rPr>
      <w:rFonts w:cstheme="majorHAnsi"/>
      <w:i/>
      <w:color w:val="auto"/>
      <w:sz w:val="28"/>
      <w:szCs w:val="28"/>
    </w:rPr>
  </w:style>
  <w:style w:type="paragraph" w:styleId="BalloonText">
    <w:name w:val="Balloon Text"/>
    <w:basedOn w:val="Normal"/>
    <w:link w:val="BalloonTextChar"/>
    <w:uiPriority w:val="99"/>
    <w:semiHidden/>
    <w:unhideWhenUsed/>
    <w:rsid w:val="00C62EF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2EFA"/>
    <w:rPr>
      <w:rFonts w:ascii="Segoe UI" w:eastAsia="Times New Roman" w:hAnsi="Segoe UI" w:cs="Segoe UI"/>
      <w:sz w:val="18"/>
      <w:szCs w:val="18"/>
      <w:lang w:val="en-US" w:eastAsia="vi-VN"/>
    </w:rPr>
  </w:style>
  <w:style w:type="paragraph" w:styleId="FootnoteText">
    <w:name w:val="footnote text"/>
    <w:basedOn w:val="Normal"/>
    <w:link w:val="FootnoteTextChar"/>
    <w:uiPriority w:val="99"/>
    <w:semiHidden/>
    <w:unhideWhenUsed/>
    <w:rsid w:val="008B235D"/>
    <w:pPr>
      <w:spacing w:line="240" w:lineRule="auto"/>
    </w:pPr>
    <w:rPr>
      <w:sz w:val="20"/>
      <w:szCs w:val="20"/>
    </w:rPr>
  </w:style>
  <w:style w:type="character" w:customStyle="1" w:styleId="FootnoteTextChar">
    <w:name w:val="Footnote Text Char"/>
    <w:basedOn w:val="DefaultParagraphFont"/>
    <w:link w:val="FootnoteText"/>
    <w:uiPriority w:val="99"/>
    <w:semiHidden/>
    <w:rsid w:val="008B235D"/>
    <w:rPr>
      <w:rFonts w:eastAsia="Times New Roman" w:cs="Times New Roman"/>
      <w:sz w:val="20"/>
      <w:szCs w:val="20"/>
      <w:lang w:val="en-US" w:eastAsia="vi-VN"/>
    </w:rPr>
  </w:style>
  <w:style w:type="character" w:styleId="FootnoteReference">
    <w:name w:val="footnote reference"/>
    <w:basedOn w:val="DefaultParagraphFont"/>
    <w:uiPriority w:val="99"/>
    <w:semiHidden/>
    <w:unhideWhenUsed/>
    <w:rsid w:val="008B235D"/>
    <w:rPr>
      <w:vertAlign w:val="superscript"/>
    </w:rPr>
  </w:style>
  <w:style w:type="character" w:styleId="CommentReference">
    <w:name w:val="annotation reference"/>
    <w:basedOn w:val="DefaultParagraphFont"/>
    <w:uiPriority w:val="99"/>
    <w:semiHidden/>
    <w:unhideWhenUsed/>
    <w:rsid w:val="004454B1"/>
    <w:rPr>
      <w:sz w:val="16"/>
      <w:szCs w:val="16"/>
    </w:rPr>
  </w:style>
  <w:style w:type="paragraph" w:styleId="CommentText">
    <w:name w:val="annotation text"/>
    <w:basedOn w:val="Normal"/>
    <w:link w:val="CommentTextChar"/>
    <w:uiPriority w:val="99"/>
    <w:semiHidden/>
    <w:unhideWhenUsed/>
    <w:rsid w:val="004454B1"/>
    <w:pPr>
      <w:spacing w:line="240" w:lineRule="auto"/>
    </w:pPr>
    <w:rPr>
      <w:sz w:val="20"/>
      <w:szCs w:val="20"/>
    </w:rPr>
  </w:style>
  <w:style w:type="character" w:customStyle="1" w:styleId="CommentTextChar">
    <w:name w:val="Comment Text Char"/>
    <w:basedOn w:val="DefaultParagraphFont"/>
    <w:link w:val="CommentText"/>
    <w:uiPriority w:val="99"/>
    <w:semiHidden/>
    <w:rsid w:val="004454B1"/>
    <w:rPr>
      <w:rFonts w:eastAsia="Times New Roman" w:cs="Times New Roman"/>
      <w:sz w:val="20"/>
      <w:szCs w:val="20"/>
      <w:lang w:val="en-US" w:eastAsia="vi-VN"/>
    </w:rPr>
  </w:style>
  <w:style w:type="paragraph" w:styleId="CommentSubject">
    <w:name w:val="annotation subject"/>
    <w:basedOn w:val="CommentText"/>
    <w:next w:val="CommentText"/>
    <w:link w:val="CommentSubjectChar"/>
    <w:uiPriority w:val="99"/>
    <w:semiHidden/>
    <w:unhideWhenUsed/>
    <w:rsid w:val="004454B1"/>
    <w:rPr>
      <w:b/>
      <w:bCs/>
    </w:rPr>
  </w:style>
  <w:style w:type="character" w:customStyle="1" w:styleId="CommentSubjectChar">
    <w:name w:val="Comment Subject Char"/>
    <w:basedOn w:val="CommentTextChar"/>
    <w:link w:val="CommentSubject"/>
    <w:uiPriority w:val="99"/>
    <w:semiHidden/>
    <w:rsid w:val="004454B1"/>
    <w:rPr>
      <w:rFonts w:eastAsia="Times New Roman" w:cs="Times New Roman"/>
      <w:b/>
      <w:bCs/>
      <w:sz w:val="20"/>
      <w:szCs w:val="20"/>
      <w:lang w:val="en-US" w:eastAsia="vi-VN"/>
    </w:rPr>
  </w:style>
  <w:style w:type="character" w:customStyle="1" w:styleId="UnresolvedMention1">
    <w:name w:val="Unresolved Mention1"/>
    <w:basedOn w:val="DefaultParagraphFont"/>
    <w:uiPriority w:val="99"/>
    <w:semiHidden/>
    <w:unhideWhenUsed/>
    <w:rsid w:val="0072093A"/>
    <w:rPr>
      <w:color w:val="605E5C"/>
      <w:shd w:val="clear" w:color="auto" w:fill="E1DFDD"/>
    </w:rPr>
  </w:style>
  <w:style w:type="paragraph" w:styleId="EndnoteText">
    <w:name w:val="endnote text"/>
    <w:basedOn w:val="Normal"/>
    <w:link w:val="EndnoteTextChar"/>
    <w:uiPriority w:val="99"/>
    <w:semiHidden/>
    <w:unhideWhenUsed/>
    <w:rsid w:val="00432871"/>
    <w:pPr>
      <w:spacing w:line="240" w:lineRule="auto"/>
    </w:pPr>
    <w:rPr>
      <w:sz w:val="20"/>
      <w:szCs w:val="20"/>
    </w:rPr>
  </w:style>
  <w:style w:type="character" w:customStyle="1" w:styleId="EndnoteTextChar">
    <w:name w:val="Endnote Text Char"/>
    <w:basedOn w:val="DefaultParagraphFont"/>
    <w:link w:val="EndnoteText"/>
    <w:uiPriority w:val="99"/>
    <w:semiHidden/>
    <w:rsid w:val="00432871"/>
    <w:rPr>
      <w:rFonts w:eastAsia="Times New Roman" w:cs="Times New Roman"/>
      <w:sz w:val="20"/>
      <w:szCs w:val="20"/>
      <w:lang w:val="en-US" w:eastAsia="vi-VN"/>
    </w:rPr>
  </w:style>
  <w:style w:type="character" w:styleId="EndnoteReference">
    <w:name w:val="endnote reference"/>
    <w:basedOn w:val="DefaultParagraphFont"/>
    <w:uiPriority w:val="99"/>
    <w:semiHidden/>
    <w:unhideWhenUsed/>
    <w:rsid w:val="00432871"/>
    <w:rPr>
      <w:vertAlign w:val="superscript"/>
    </w:rPr>
  </w:style>
  <w:style w:type="paragraph" w:styleId="BodyText">
    <w:name w:val="Body Text"/>
    <w:basedOn w:val="Normal"/>
    <w:link w:val="BodyTextChar"/>
    <w:uiPriority w:val="1"/>
    <w:qFormat/>
    <w:rsid w:val="002A7525"/>
    <w:pPr>
      <w:widowControl w:val="0"/>
      <w:autoSpaceDE w:val="0"/>
      <w:autoSpaceDN w:val="0"/>
      <w:spacing w:line="240" w:lineRule="auto"/>
      <w:ind w:left="136" w:firstLine="721"/>
    </w:pPr>
    <w:rPr>
      <w:sz w:val="25"/>
      <w:szCs w:val="25"/>
      <w:lang w:val="vi" w:eastAsia="en-US"/>
    </w:rPr>
  </w:style>
  <w:style w:type="character" w:customStyle="1" w:styleId="BodyTextChar">
    <w:name w:val="Body Text Char"/>
    <w:basedOn w:val="DefaultParagraphFont"/>
    <w:link w:val="BodyText"/>
    <w:uiPriority w:val="1"/>
    <w:rsid w:val="002A7525"/>
    <w:rPr>
      <w:rFonts w:eastAsia="Times New Roman" w:cs="Times New Roman"/>
      <w:sz w:val="25"/>
      <w:szCs w:val="25"/>
      <w:lang w:val="vi"/>
    </w:rPr>
  </w:style>
  <w:style w:type="paragraph" w:customStyle="1" w:styleId="Heading11">
    <w:name w:val="Heading 11"/>
    <w:basedOn w:val="Normal"/>
    <w:uiPriority w:val="1"/>
    <w:qFormat/>
    <w:rsid w:val="002A7525"/>
    <w:pPr>
      <w:widowControl w:val="0"/>
      <w:autoSpaceDE w:val="0"/>
      <w:autoSpaceDN w:val="0"/>
      <w:spacing w:before="56" w:line="240" w:lineRule="auto"/>
      <w:ind w:left="682"/>
      <w:jc w:val="left"/>
      <w:outlineLvl w:val="1"/>
    </w:pPr>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1093">
      <w:bodyDiv w:val="1"/>
      <w:marLeft w:val="0"/>
      <w:marRight w:val="0"/>
      <w:marTop w:val="0"/>
      <w:marBottom w:val="0"/>
      <w:divBdr>
        <w:top w:val="none" w:sz="0" w:space="0" w:color="auto"/>
        <w:left w:val="none" w:sz="0" w:space="0" w:color="auto"/>
        <w:bottom w:val="none" w:sz="0" w:space="0" w:color="auto"/>
        <w:right w:val="none" w:sz="0" w:space="0" w:color="auto"/>
      </w:divBdr>
    </w:div>
    <w:div w:id="112334031">
      <w:bodyDiv w:val="1"/>
      <w:marLeft w:val="0"/>
      <w:marRight w:val="0"/>
      <w:marTop w:val="0"/>
      <w:marBottom w:val="0"/>
      <w:divBdr>
        <w:top w:val="none" w:sz="0" w:space="0" w:color="auto"/>
        <w:left w:val="none" w:sz="0" w:space="0" w:color="auto"/>
        <w:bottom w:val="none" w:sz="0" w:space="0" w:color="auto"/>
        <w:right w:val="none" w:sz="0" w:space="0" w:color="auto"/>
      </w:divBdr>
    </w:div>
    <w:div w:id="232281252">
      <w:bodyDiv w:val="1"/>
      <w:marLeft w:val="0"/>
      <w:marRight w:val="0"/>
      <w:marTop w:val="0"/>
      <w:marBottom w:val="0"/>
      <w:divBdr>
        <w:top w:val="none" w:sz="0" w:space="0" w:color="auto"/>
        <w:left w:val="none" w:sz="0" w:space="0" w:color="auto"/>
        <w:bottom w:val="none" w:sz="0" w:space="0" w:color="auto"/>
        <w:right w:val="none" w:sz="0" w:space="0" w:color="auto"/>
      </w:divBdr>
    </w:div>
    <w:div w:id="236984405">
      <w:bodyDiv w:val="1"/>
      <w:marLeft w:val="0"/>
      <w:marRight w:val="0"/>
      <w:marTop w:val="0"/>
      <w:marBottom w:val="0"/>
      <w:divBdr>
        <w:top w:val="none" w:sz="0" w:space="0" w:color="auto"/>
        <w:left w:val="none" w:sz="0" w:space="0" w:color="auto"/>
        <w:bottom w:val="none" w:sz="0" w:space="0" w:color="auto"/>
        <w:right w:val="none" w:sz="0" w:space="0" w:color="auto"/>
      </w:divBdr>
    </w:div>
    <w:div w:id="321467706">
      <w:bodyDiv w:val="1"/>
      <w:marLeft w:val="0"/>
      <w:marRight w:val="0"/>
      <w:marTop w:val="0"/>
      <w:marBottom w:val="0"/>
      <w:divBdr>
        <w:top w:val="none" w:sz="0" w:space="0" w:color="auto"/>
        <w:left w:val="none" w:sz="0" w:space="0" w:color="auto"/>
        <w:bottom w:val="none" w:sz="0" w:space="0" w:color="auto"/>
        <w:right w:val="none" w:sz="0" w:space="0" w:color="auto"/>
      </w:divBdr>
    </w:div>
    <w:div w:id="522593671">
      <w:bodyDiv w:val="1"/>
      <w:marLeft w:val="0"/>
      <w:marRight w:val="0"/>
      <w:marTop w:val="0"/>
      <w:marBottom w:val="0"/>
      <w:divBdr>
        <w:top w:val="none" w:sz="0" w:space="0" w:color="auto"/>
        <w:left w:val="none" w:sz="0" w:space="0" w:color="auto"/>
        <w:bottom w:val="none" w:sz="0" w:space="0" w:color="auto"/>
        <w:right w:val="none" w:sz="0" w:space="0" w:color="auto"/>
      </w:divBdr>
    </w:div>
    <w:div w:id="609095839">
      <w:bodyDiv w:val="1"/>
      <w:marLeft w:val="0"/>
      <w:marRight w:val="0"/>
      <w:marTop w:val="0"/>
      <w:marBottom w:val="0"/>
      <w:divBdr>
        <w:top w:val="none" w:sz="0" w:space="0" w:color="auto"/>
        <w:left w:val="none" w:sz="0" w:space="0" w:color="auto"/>
        <w:bottom w:val="none" w:sz="0" w:space="0" w:color="auto"/>
        <w:right w:val="none" w:sz="0" w:space="0" w:color="auto"/>
      </w:divBdr>
    </w:div>
    <w:div w:id="935943265">
      <w:bodyDiv w:val="1"/>
      <w:marLeft w:val="0"/>
      <w:marRight w:val="0"/>
      <w:marTop w:val="0"/>
      <w:marBottom w:val="0"/>
      <w:divBdr>
        <w:top w:val="none" w:sz="0" w:space="0" w:color="auto"/>
        <w:left w:val="none" w:sz="0" w:space="0" w:color="auto"/>
        <w:bottom w:val="none" w:sz="0" w:space="0" w:color="auto"/>
        <w:right w:val="none" w:sz="0" w:space="0" w:color="auto"/>
      </w:divBdr>
    </w:div>
    <w:div w:id="949701301">
      <w:bodyDiv w:val="1"/>
      <w:marLeft w:val="0"/>
      <w:marRight w:val="0"/>
      <w:marTop w:val="0"/>
      <w:marBottom w:val="0"/>
      <w:divBdr>
        <w:top w:val="none" w:sz="0" w:space="0" w:color="auto"/>
        <w:left w:val="none" w:sz="0" w:space="0" w:color="auto"/>
        <w:bottom w:val="none" w:sz="0" w:space="0" w:color="auto"/>
        <w:right w:val="none" w:sz="0" w:space="0" w:color="auto"/>
      </w:divBdr>
    </w:div>
    <w:div w:id="1036350523">
      <w:bodyDiv w:val="1"/>
      <w:marLeft w:val="0"/>
      <w:marRight w:val="0"/>
      <w:marTop w:val="0"/>
      <w:marBottom w:val="0"/>
      <w:divBdr>
        <w:top w:val="none" w:sz="0" w:space="0" w:color="auto"/>
        <w:left w:val="none" w:sz="0" w:space="0" w:color="auto"/>
        <w:bottom w:val="none" w:sz="0" w:space="0" w:color="auto"/>
        <w:right w:val="none" w:sz="0" w:space="0" w:color="auto"/>
      </w:divBdr>
    </w:div>
    <w:div w:id="1091774270">
      <w:bodyDiv w:val="1"/>
      <w:marLeft w:val="0"/>
      <w:marRight w:val="0"/>
      <w:marTop w:val="0"/>
      <w:marBottom w:val="0"/>
      <w:divBdr>
        <w:top w:val="none" w:sz="0" w:space="0" w:color="auto"/>
        <w:left w:val="none" w:sz="0" w:space="0" w:color="auto"/>
        <w:bottom w:val="none" w:sz="0" w:space="0" w:color="auto"/>
        <w:right w:val="none" w:sz="0" w:space="0" w:color="auto"/>
      </w:divBdr>
    </w:div>
    <w:div w:id="1179999458">
      <w:bodyDiv w:val="1"/>
      <w:marLeft w:val="0"/>
      <w:marRight w:val="0"/>
      <w:marTop w:val="0"/>
      <w:marBottom w:val="0"/>
      <w:divBdr>
        <w:top w:val="none" w:sz="0" w:space="0" w:color="auto"/>
        <w:left w:val="none" w:sz="0" w:space="0" w:color="auto"/>
        <w:bottom w:val="none" w:sz="0" w:space="0" w:color="auto"/>
        <w:right w:val="none" w:sz="0" w:space="0" w:color="auto"/>
      </w:divBdr>
    </w:div>
    <w:div w:id="1208296682">
      <w:bodyDiv w:val="1"/>
      <w:marLeft w:val="0"/>
      <w:marRight w:val="0"/>
      <w:marTop w:val="0"/>
      <w:marBottom w:val="0"/>
      <w:divBdr>
        <w:top w:val="none" w:sz="0" w:space="0" w:color="auto"/>
        <w:left w:val="none" w:sz="0" w:space="0" w:color="auto"/>
        <w:bottom w:val="none" w:sz="0" w:space="0" w:color="auto"/>
        <w:right w:val="none" w:sz="0" w:space="0" w:color="auto"/>
      </w:divBdr>
    </w:div>
    <w:div w:id="1322932654">
      <w:bodyDiv w:val="1"/>
      <w:marLeft w:val="0"/>
      <w:marRight w:val="0"/>
      <w:marTop w:val="0"/>
      <w:marBottom w:val="0"/>
      <w:divBdr>
        <w:top w:val="none" w:sz="0" w:space="0" w:color="auto"/>
        <w:left w:val="none" w:sz="0" w:space="0" w:color="auto"/>
        <w:bottom w:val="none" w:sz="0" w:space="0" w:color="auto"/>
        <w:right w:val="none" w:sz="0" w:space="0" w:color="auto"/>
      </w:divBdr>
    </w:div>
    <w:div w:id="1341735894">
      <w:bodyDiv w:val="1"/>
      <w:marLeft w:val="0"/>
      <w:marRight w:val="0"/>
      <w:marTop w:val="0"/>
      <w:marBottom w:val="0"/>
      <w:divBdr>
        <w:top w:val="none" w:sz="0" w:space="0" w:color="auto"/>
        <w:left w:val="none" w:sz="0" w:space="0" w:color="auto"/>
        <w:bottom w:val="none" w:sz="0" w:space="0" w:color="auto"/>
        <w:right w:val="none" w:sz="0" w:space="0" w:color="auto"/>
      </w:divBdr>
    </w:div>
    <w:div w:id="1498879299">
      <w:bodyDiv w:val="1"/>
      <w:marLeft w:val="0"/>
      <w:marRight w:val="0"/>
      <w:marTop w:val="0"/>
      <w:marBottom w:val="0"/>
      <w:divBdr>
        <w:top w:val="none" w:sz="0" w:space="0" w:color="auto"/>
        <w:left w:val="none" w:sz="0" w:space="0" w:color="auto"/>
        <w:bottom w:val="none" w:sz="0" w:space="0" w:color="auto"/>
        <w:right w:val="none" w:sz="0" w:space="0" w:color="auto"/>
      </w:divBdr>
    </w:div>
    <w:div w:id="1529879256">
      <w:bodyDiv w:val="1"/>
      <w:marLeft w:val="0"/>
      <w:marRight w:val="0"/>
      <w:marTop w:val="0"/>
      <w:marBottom w:val="0"/>
      <w:divBdr>
        <w:top w:val="none" w:sz="0" w:space="0" w:color="auto"/>
        <w:left w:val="none" w:sz="0" w:space="0" w:color="auto"/>
        <w:bottom w:val="none" w:sz="0" w:space="0" w:color="auto"/>
        <w:right w:val="none" w:sz="0" w:space="0" w:color="auto"/>
      </w:divBdr>
    </w:div>
    <w:div w:id="1623880628">
      <w:bodyDiv w:val="1"/>
      <w:marLeft w:val="0"/>
      <w:marRight w:val="0"/>
      <w:marTop w:val="0"/>
      <w:marBottom w:val="0"/>
      <w:divBdr>
        <w:top w:val="none" w:sz="0" w:space="0" w:color="auto"/>
        <w:left w:val="none" w:sz="0" w:space="0" w:color="auto"/>
        <w:bottom w:val="none" w:sz="0" w:space="0" w:color="auto"/>
        <w:right w:val="none" w:sz="0" w:space="0" w:color="auto"/>
      </w:divBdr>
    </w:div>
    <w:div w:id="1700740710">
      <w:bodyDiv w:val="1"/>
      <w:marLeft w:val="0"/>
      <w:marRight w:val="0"/>
      <w:marTop w:val="0"/>
      <w:marBottom w:val="0"/>
      <w:divBdr>
        <w:top w:val="none" w:sz="0" w:space="0" w:color="auto"/>
        <w:left w:val="none" w:sz="0" w:space="0" w:color="auto"/>
        <w:bottom w:val="none" w:sz="0" w:space="0" w:color="auto"/>
        <w:right w:val="none" w:sz="0" w:space="0" w:color="auto"/>
      </w:divBdr>
    </w:div>
    <w:div w:id="1722099240">
      <w:bodyDiv w:val="1"/>
      <w:marLeft w:val="0"/>
      <w:marRight w:val="0"/>
      <w:marTop w:val="0"/>
      <w:marBottom w:val="0"/>
      <w:divBdr>
        <w:top w:val="none" w:sz="0" w:space="0" w:color="auto"/>
        <w:left w:val="none" w:sz="0" w:space="0" w:color="auto"/>
        <w:bottom w:val="none" w:sz="0" w:space="0" w:color="auto"/>
        <w:right w:val="none" w:sz="0" w:space="0" w:color="auto"/>
      </w:divBdr>
    </w:div>
    <w:div w:id="1770734128">
      <w:bodyDiv w:val="1"/>
      <w:marLeft w:val="0"/>
      <w:marRight w:val="0"/>
      <w:marTop w:val="0"/>
      <w:marBottom w:val="0"/>
      <w:divBdr>
        <w:top w:val="none" w:sz="0" w:space="0" w:color="auto"/>
        <w:left w:val="none" w:sz="0" w:space="0" w:color="auto"/>
        <w:bottom w:val="none" w:sz="0" w:space="0" w:color="auto"/>
        <w:right w:val="none" w:sz="0" w:space="0" w:color="auto"/>
      </w:divBdr>
    </w:div>
    <w:div w:id="1818913367">
      <w:bodyDiv w:val="1"/>
      <w:marLeft w:val="0"/>
      <w:marRight w:val="0"/>
      <w:marTop w:val="0"/>
      <w:marBottom w:val="0"/>
      <w:divBdr>
        <w:top w:val="none" w:sz="0" w:space="0" w:color="auto"/>
        <w:left w:val="none" w:sz="0" w:space="0" w:color="auto"/>
        <w:bottom w:val="none" w:sz="0" w:space="0" w:color="auto"/>
        <w:right w:val="none" w:sz="0" w:space="0" w:color="auto"/>
      </w:divBdr>
    </w:div>
    <w:div w:id="1884053858">
      <w:bodyDiv w:val="1"/>
      <w:marLeft w:val="0"/>
      <w:marRight w:val="0"/>
      <w:marTop w:val="0"/>
      <w:marBottom w:val="0"/>
      <w:divBdr>
        <w:top w:val="none" w:sz="0" w:space="0" w:color="auto"/>
        <w:left w:val="none" w:sz="0" w:space="0" w:color="auto"/>
        <w:bottom w:val="none" w:sz="0" w:space="0" w:color="auto"/>
        <w:right w:val="none" w:sz="0" w:space="0" w:color="auto"/>
      </w:divBdr>
    </w:div>
    <w:div w:id="1931810892">
      <w:bodyDiv w:val="1"/>
      <w:marLeft w:val="0"/>
      <w:marRight w:val="0"/>
      <w:marTop w:val="0"/>
      <w:marBottom w:val="0"/>
      <w:divBdr>
        <w:top w:val="none" w:sz="0" w:space="0" w:color="auto"/>
        <w:left w:val="none" w:sz="0" w:space="0" w:color="auto"/>
        <w:bottom w:val="none" w:sz="0" w:space="0" w:color="auto"/>
        <w:right w:val="none" w:sz="0" w:space="0" w:color="auto"/>
      </w:divBdr>
    </w:div>
    <w:div w:id="2042629269">
      <w:bodyDiv w:val="1"/>
      <w:marLeft w:val="0"/>
      <w:marRight w:val="0"/>
      <w:marTop w:val="0"/>
      <w:marBottom w:val="0"/>
      <w:divBdr>
        <w:top w:val="none" w:sz="0" w:space="0" w:color="auto"/>
        <w:left w:val="none" w:sz="0" w:space="0" w:color="auto"/>
        <w:bottom w:val="none" w:sz="0" w:space="0" w:color="auto"/>
        <w:right w:val="none" w:sz="0" w:space="0" w:color="auto"/>
      </w:divBdr>
    </w:div>
    <w:div w:id="204278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nchuphapluat.vn/hiep-dinh-hop-tac-lao-dong-giua-viet-nam-va-cac-nuoc-ve-lao-dong-viet-nam-lam-viec-co-thoi-han-o-nuocngoai-thuc-trang-va-giai-pha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danchuphapluat.vn/quyen-cua-nguoi-lao-dong-di-tru-theo-phap-luat-lao-dong-viet-nam-va-mot-so-khuyen-ngh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nchuphapluat.vn/quyen-cua-nguoi-lao-dong-di-tru-theo-phap-luat-lao-dong-viet-nam-va-mot-so-khuyen-nghi" TargetMode="External"/><Relationship Id="rId5" Type="http://schemas.openxmlformats.org/officeDocument/2006/relationships/webSettings" Target="webSettings.xml"/><Relationship Id="rId15" Type="http://schemas.openxmlformats.org/officeDocument/2006/relationships/hyperlink" Target="https://baochinhphu.vn/da-nang-chu-dong-ngan-chan-hoat-dong-dua-nguoi-viet-nam-ra-nuoc-ngoai-trai-phep-102240313141834968.htm?utm" TargetMode="External"/><Relationship Id="rId10" Type="http://schemas.openxmlformats.org/officeDocument/2006/relationships/hyperlink" Target="https://danchuphapluat.vn/hiep-dinh-hop-tac-lao-dong-giua-viet-nam-va-cac-nuoc-ve-lao-dong-viet-nam-lam-viec-co-thoi-han-o-nuocngoai-thuc-trang-va-giai-pha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vnexpress.net/chat-luong-nhan-lucthach-thuc-lon-cua-viet-nam-401306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21C65-59D0-4F78-8FFE-1FF7107D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8283</Words>
  <Characters>47218</Characters>
  <Application>Microsoft Office Word</Application>
  <DocSecurity>4</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Mina Thân</dc:creator>
  <cp:keywords/>
  <dc:description/>
  <cp:lastModifiedBy>Mina Thân</cp:lastModifiedBy>
  <cp:revision>2</cp:revision>
  <cp:lastPrinted>2025-09-15T10:03:00Z</cp:lastPrinted>
  <dcterms:created xsi:type="dcterms:W3CDTF">2025-09-27T07:57:00Z</dcterms:created>
  <dcterms:modified xsi:type="dcterms:W3CDTF">2025-09-27T07:57:00Z</dcterms:modified>
</cp:coreProperties>
</file>